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A3" w:rsidRDefault="006F00A3" w:rsidP="006F00A3">
      <w:pPr>
        <w:jc w:val="both"/>
        <w:rPr>
          <w:rFonts w:hint="cs"/>
          <w:b/>
          <w:bCs/>
          <w:sz w:val="20"/>
          <w:szCs w:val="20"/>
          <w:rtl/>
          <w:lang w:bidi="ar-DZ"/>
        </w:rPr>
      </w:pPr>
      <w:r w:rsidRPr="006F00A3">
        <w:rPr>
          <w:rFonts w:ascii="Calibri" w:eastAsia="Times New Roman" w:hAnsi="Calibri" w:cs="Arial" w:hint="cs"/>
          <w:b/>
          <w:bCs/>
          <w:color w:val="FF0000"/>
          <w:sz w:val="20"/>
          <w:szCs w:val="20"/>
          <w:u w:val="single"/>
          <w:rtl/>
          <w:lang w:bidi="ar-DZ"/>
        </w:rPr>
        <w:t>علاقات العمل</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FF0000"/>
          <w:sz w:val="20"/>
          <w:szCs w:val="20"/>
          <w:u w:val="single"/>
          <w:rtl/>
          <w:lang w:bidi="ar-DZ"/>
        </w:rPr>
        <w:t>أولا</w:t>
      </w:r>
      <w:r w:rsidRPr="006F00A3">
        <w:rPr>
          <w:rFonts w:ascii="Calibri" w:eastAsia="Times New Roman" w:hAnsi="Calibri" w:cs="Arial" w:hint="cs"/>
          <w:b/>
          <w:bCs/>
          <w:color w:val="FF0000"/>
          <w:sz w:val="20"/>
          <w:szCs w:val="20"/>
          <w:rtl/>
          <w:lang w:bidi="ar-DZ"/>
        </w:rPr>
        <w:t xml:space="preserve"> *علاقات العمل الفردية </w:t>
      </w:r>
      <w:r w:rsidRPr="006F00A3">
        <w:rPr>
          <w:rFonts w:ascii="Calibri" w:eastAsia="Times New Roman" w:hAnsi="Calibri" w:cs="Arial" w:hint="cs"/>
          <w:b/>
          <w:bCs/>
          <w:color w:val="0000FF"/>
          <w:sz w:val="20"/>
          <w:szCs w:val="20"/>
          <w:rtl/>
          <w:lang w:bidi="ar-DZ"/>
        </w:rPr>
        <w:t xml:space="preserve">*تعريف قانون العمل </w:t>
      </w:r>
      <w:r w:rsidRPr="006F00A3">
        <w:rPr>
          <w:rFonts w:ascii="Calibri" w:eastAsia="Times New Roman" w:hAnsi="Calibri" w:cs="Arial" w:hint="cs"/>
          <w:b/>
          <w:bCs/>
          <w:sz w:val="20"/>
          <w:szCs w:val="20"/>
          <w:rtl/>
          <w:lang w:bidi="ar-DZ"/>
        </w:rPr>
        <w:t xml:space="preserve">هو مجموعة القواعد القانونية والتنظيمية التي تحكم وتنظم العلاقات بين العامل وصاحب العمل(المؤسسة المستخدمة)وما يترتب عنها من حقوق وواجبات ومراكز قانونية </w:t>
      </w:r>
      <w:r w:rsidRPr="006F00A3">
        <w:rPr>
          <w:rFonts w:ascii="Calibri" w:eastAsia="Times New Roman" w:hAnsi="Calibri" w:cs="Arial" w:hint="cs"/>
          <w:b/>
          <w:bCs/>
          <w:color w:val="0000FF"/>
          <w:sz w:val="20"/>
          <w:szCs w:val="20"/>
          <w:rtl/>
          <w:lang w:bidi="ar-DZ"/>
        </w:rPr>
        <w:t xml:space="preserve">*تعريف العامل </w:t>
      </w:r>
      <w:r w:rsidRPr="006F00A3">
        <w:rPr>
          <w:rFonts w:ascii="Calibri" w:eastAsia="Times New Roman" w:hAnsi="Calibri" w:cs="Arial" w:hint="cs"/>
          <w:b/>
          <w:bCs/>
          <w:sz w:val="20"/>
          <w:szCs w:val="20"/>
          <w:rtl/>
          <w:lang w:bidi="ar-DZ"/>
        </w:rPr>
        <w:t xml:space="preserve">يعتبر عمالا إجراءا كل الأشخاص الذين يؤدون عمل يدوي أو فكري مقابل مرتب ولحساب شخص آخر طبيعي أو معنوي عمومي أو خاص يدعى المستخدم(المادة 2من ق ع ج) </w:t>
      </w:r>
      <w:r w:rsidRPr="006F00A3">
        <w:rPr>
          <w:rFonts w:ascii="Calibri" w:eastAsia="Times New Roman" w:hAnsi="Calibri" w:cs="Arial" w:hint="cs"/>
          <w:b/>
          <w:bCs/>
          <w:color w:val="0000FF"/>
          <w:sz w:val="20"/>
          <w:szCs w:val="20"/>
          <w:rtl/>
          <w:lang w:bidi="ar-DZ"/>
        </w:rPr>
        <w:t xml:space="preserve">تعريف عقد العمل </w:t>
      </w:r>
      <w:r w:rsidRPr="006F00A3">
        <w:rPr>
          <w:rFonts w:ascii="Calibri" w:eastAsia="Times New Roman" w:hAnsi="Calibri" w:cs="Arial" w:hint="cs"/>
          <w:b/>
          <w:bCs/>
          <w:sz w:val="20"/>
          <w:szCs w:val="20"/>
          <w:rtl/>
          <w:lang w:bidi="ar-DZ"/>
        </w:rPr>
        <w:t xml:space="preserve">عقد العمل هو الرابطة القانونية التي تنشا بين العامل وصاحب العمل *عقد العمل هو اتفاق يلتزم بموجبه العامل للقيام بعمل معين لصالح شخص آخر وتحت إشرافه وأدارته مقابل اجر معين </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FF0000"/>
          <w:sz w:val="20"/>
          <w:szCs w:val="20"/>
          <w:u w:val="single"/>
          <w:rtl/>
          <w:lang w:bidi="ar-DZ"/>
        </w:rPr>
        <w:t>*أنواع عقد العمل</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*1عقد العمل المكتوب وعقد العمل الغير مكتوب *2عقد العمل محدد المدة وعقد العمل الغير محدد المدة </w:t>
      </w:r>
      <w:r w:rsidRPr="006F00A3">
        <w:rPr>
          <w:rFonts w:ascii="Calibri" w:eastAsia="Times New Roman" w:hAnsi="Calibri" w:cs="Arial" w:hint="cs"/>
          <w:b/>
          <w:bCs/>
          <w:sz w:val="20"/>
          <w:szCs w:val="20"/>
          <w:rtl/>
          <w:lang w:bidi="ar-DZ"/>
        </w:rPr>
        <w:t xml:space="preserve">*المحدد المدة هو عقد مكتوب يبرم لمدة زمنية محددة ويكون في الحالات التالية (المادة 12 ق ع ج)* إذا تعلق موضوع العقد بأشغال وخدمات الغير متجددة *حالة الاستخلاف المؤقت *الأشغال الدورية ذات الطابع المتقطع *حالة زيادة الطلب على العمل إذا كان العمل مؤقتا بطبيعته *ويكون عقد العمل الغير محدد المدة في غير هذه الحالات </w:t>
      </w:r>
      <w:r w:rsidRPr="006F00A3">
        <w:rPr>
          <w:rFonts w:ascii="Calibri" w:eastAsia="Times New Roman" w:hAnsi="Calibri" w:cs="Arial" w:hint="cs"/>
          <w:b/>
          <w:bCs/>
          <w:color w:val="FF0000"/>
          <w:sz w:val="20"/>
          <w:szCs w:val="20"/>
          <w:u w:val="single"/>
          <w:rtl/>
          <w:lang w:bidi="ar-DZ"/>
        </w:rPr>
        <w:t>*العناصر الأساسية لعقد العمل</w:t>
      </w:r>
      <w:r w:rsidRPr="006F00A3">
        <w:rPr>
          <w:rFonts w:ascii="Calibri" w:eastAsia="Times New Roman" w:hAnsi="Calibri" w:cs="Arial" w:hint="cs"/>
          <w:b/>
          <w:bCs/>
          <w:color w:val="FF0000"/>
          <w:sz w:val="20"/>
          <w:szCs w:val="20"/>
          <w:rtl/>
          <w:lang w:bidi="ar-DZ"/>
        </w:rPr>
        <w:t xml:space="preserve"> *(1) الأجر </w:t>
      </w:r>
      <w:r w:rsidRPr="006F00A3">
        <w:rPr>
          <w:rFonts w:ascii="Calibri" w:eastAsia="Times New Roman" w:hAnsi="Calibri" w:cs="Arial" w:hint="cs"/>
          <w:b/>
          <w:bCs/>
          <w:sz w:val="20"/>
          <w:szCs w:val="20"/>
          <w:rtl/>
          <w:lang w:bidi="ar-DZ"/>
        </w:rPr>
        <w:t xml:space="preserve">الأجر هو الركن الأساسي في عقد العمل (حق العامل والتزام صاحب العمل)وبالتالي يعتبر عقد معاوضة </w:t>
      </w:r>
      <w:r w:rsidRPr="006F00A3">
        <w:rPr>
          <w:rFonts w:ascii="Calibri" w:eastAsia="Times New Roman" w:hAnsi="Calibri" w:cs="Arial" w:hint="cs"/>
          <w:b/>
          <w:bCs/>
          <w:color w:val="0000FF"/>
          <w:sz w:val="20"/>
          <w:szCs w:val="20"/>
          <w:rtl/>
          <w:lang w:bidi="ar-DZ"/>
        </w:rPr>
        <w:t xml:space="preserve">*1تعريف الأجر </w:t>
      </w:r>
      <w:r w:rsidRPr="006F00A3">
        <w:rPr>
          <w:rFonts w:ascii="Calibri" w:eastAsia="Times New Roman" w:hAnsi="Calibri" w:cs="Arial" w:hint="cs"/>
          <w:b/>
          <w:bCs/>
          <w:sz w:val="20"/>
          <w:szCs w:val="20"/>
          <w:rtl/>
          <w:lang w:bidi="ar-DZ"/>
        </w:rPr>
        <w:t>الآجر هو القيمة المالية التي يلتزم صاحب العمل بدفعها للعامل مقابل العمل الذي يؤديه (المقابل المالي للعمل)</w:t>
      </w:r>
      <w:r w:rsidRPr="006F00A3">
        <w:rPr>
          <w:rFonts w:ascii="Calibri" w:eastAsia="Times New Roman" w:hAnsi="Calibri" w:cs="Arial" w:hint="cs"/>
          <w:b/>
          <w:bCs/>
          <w:color w:val="0000FF"/>
          <w:sz w:val="20"/>
          <w:szCs w:val="20"/>
          <w:rtl/>
          <w:lang w:bidi="ar-DZ"/>
        </w:rPr>
        <w:t xml:space="preserve">*2مكونات الأجر </w:t>
      </w:r>
      <w:r w:rsidRPr="006F00A3">
        <w:rPr>
          <w:rFonts w:ascii="Calibri" w:eastAsia="Times New Roman" w:hAnsi="Calibri" w:cs="Arial" w:hint="cs"/>
          <w:b/>
          <w:bCs/>
          <w:sz w:val="20"/>
          <w:szCs w:val="20"/>
          <w:rtl/>
          <w:lang w:bidi="ar-DZ"/>
        </w:rPr>
        <w:t xml:space="preserve">يتكون الأجر من عنصرين أساسيين </w:t>
      </w:r>
      <w:r w:rsidRPr="006F00A3">
        <w:rPr>
          <w:rFonts w:ascii="Calibri" w:eastAsia="Times New Roman" w:hAnsi="Calibri" w:cs="Arial" w:hint="cs"/>
          <w:b/>
          <w:bCs/>
          <w:color w:val="008000"/>
          <w:sz w:val="20"/>
          <w:szCs w:val="20"/>
          <w:rtl/>
          <w:lang w:bidi="ar-DZ"/>
        </w:rPr>
        <w:t xml:space="preserve">*1الاجر القاعدي(أجرة المنصب) *2التعويضات والعلاوات </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color w:val="FF0000"/>
          <w:sz w:val="20"/>
          <w:szCs w:val="20"/>
          <w:rtl/>
          <w:lang w:bidi="ar-DZ"/>
        </w:rPr>
        <w:t xml:space="preserve">*(2)المدة </w:t>
      </w:r>
      <w:r w:rsidRPr="006F00A3">
        <w:rPr>
          <w:rFonts w:ascii="Calibri" w:eastAsia="Times New Roman" w:hAnsi="Calibri" w:cs="Arial" w:hint="cs"/>
          <w:b/>
          <w:bCs/>
          <w:sz w:val="20"/>
          <w:szCs w:val="20"/>
          <w:rtl/>
          <w:lang w:bidi="ar-DZ"/>
        </w:rPr>
        <w:t>يقصد بها المدة الزمنية للعقد (في حالة العقد المحدد المدة)</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sz w:val="20"/>
          <w:szCs w:val="20"/>
          <w:rtl/>
          <w:lang w:bidi="ar-DZ"/>
        </w:rPr>
        <w:t>مع مراعاة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النصوص التشريعية والتنظيمية وكذلك طبيعة العمل المطلوب انجازه </w:t>
      </w:r>
      <w:r w:rsidRPr="006F00A3">
        <w:rPr>
          <w:rFonts w:ascii="Calibri" w:eastAsia="Times New Roman" w:hAnsi="Calibri" w:cs="Arial" w:hint="cs"/>
          <w:b/>
          <w:bCs/>
          <w:color w:val="FF0000"/>
          <w:sz w:val="20"/>
          <w:szCs w:val="20"/>
          <w:rtl/>
          <w:lang w:bidi="ar-DZ"/>
        </w:rPr>
        <w:t xml:space="preserve">*(3) التبعية </w:t>
      </w:r>
      <w:r w:rsidRPr="006F00A3">
        <w:rPr>
          <w:rFonts w:ascii="Calibri" w:eastAsia="Times New Roman" w:hAnsi="Calibri" w:cs="Arial" w:hint="cs"/>
          <w:b/>
          <w:bCs/>
          <w:sz w:val="20"/>
          <w:szCs w:val="20"/>
          <w:rtl/>
          <w:lang w:bidi="ar-DZ"/>
        </w:rPr>
        <w:t xml:space="preserve">(تحت إدارة وإشراف صاحب العمل)أي التبعية القانونية التي تمنح صاحب العمل سلطة الإشراف والتوجيه ومراقبة على العمل فيلتزم هذا الأخير بطاعة أوامر صاحب العمل في حدود القانون </w:t>
      </w:r>
      <w:r w:rsidRPr="006F00A3">
        <w:rPr>
          <w:rFonts w:ascii="Calibri" w:eastAsia="Times New Roman" w:hAnsi="Calibri" w:cs="Arial" w:hint="cs"/>
          <w:b/>
          <w:bCs/>
          <w:color w:val="FF0000"/>
          <w:sz w:val="20"/>
          <w:szCs w:val="20"/>
          <w:u w:val="single"/>
          <w:rtl/>
          <w:lang w:bidi="ar-DZ"/>
        </w:rPr>
        <w:t>*أثار عقد البيع</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*(1)التزامات العامل </w:t>
      </w:r>
      <w:r w:rsidRPr="006F00A3">
        <w:rPr>
          <w:rFonts w:ascii="Calibri" w:eastAsia="Times New Roman" w:hAnsi="Calibri" w:cs="Arial" w:hint="cs"/>
          <w:b/>
          <w:bCs/>
          <w:color w:val="008000"/>
          <w:sz w:val="20"/>
          <w:szCs w:val="20"/>
          <w:rtl/>
          <w:lang w:bidi="ar-DZ"/>
        </w:rPr>
        <w:t xml:space="preserve">*القيام بالعمل المحدد في العقد </w:t>
      </w:r>
      <w:r w:rsidRPr="006F00A3">
        <w:rPr>
          <w:rFonts w:ascii="Calibri" w:eastAsia="Times New Roman" w:hAnsi="Calibri" w:cs="Arial" w:hint="cs"/>
          <w:b/>
          <w:bCs/>
          <w:sz w:val="20"/>
          <w:szCs w:val="20"/>
          <w:rtl/>
          <w:lang w:bidi="ar-DZ"/>
        </w:rPr>
        <w:t xml:space="preserve">أي تنفيذ العمل المتفق عليه في العقد بصفة  شخصية (المادة 107من ق م ج) </w:t>
      </w:r>
      <w:r w:rsidRPr="006F00A3">
        <w:rPr>
          <w:rFonts w:ascii="Calibri" w:eastAsia="Times New Roman" w:hAnsi="Calibri" w:cs="Arial" w:hint="cs"/>
          <w:b/>
          <w:bCs/>
          <w:color w:val="008000"/>
          <w:sz w:val="20"/>
          <w:szCs w:val="20"/>
          <w:rtl/>
          <w:lang w:bidi="ar-DZ"/>
        </w:rPr>
        <w:t xml:space="preserve">*الامتثال لأوامر وتعليمات صاحب العمل </w:t>
      </w:r>
      <w:r w:rsidRPr="006F00A3">
        <w:rPr>
          <w:rFonts w:ascii="Calibri" w:eastAsia="Times New Roman" w:hAnsi="Calibri" w:cs="Arial" w:hint="cs"/>
          <w:b/>
          <w:bCs/>
          <w:sz w:val="20"/>
          <w:szCs w:val="20"/>
          <w:rtl/>
          <w:lang w:bidi="ar-DZ"/>
        </w:rPr>
        <w:t xml:space="preserve">من النتائج المترتبة عن عقد العمل خضوع العامل للأوامر ولتعليمات صاحب العمل(المادة 7 من ق ع ج) </w:t>
      </w:r>
      <w:r w:rsidRPr="006F00A3">
        <w:rPr>
          <w:rFonts w:ascii="Calibri" w:eastAsia="Times New Roman" w:hAnsi="Calibri" w:cs="Arial" w:hint="cs"/>
          <w:b/>
          <w:bCs/>
          <w:color w:val="008000"/>
          <w:sz w:val="20"/>
          <w:szCs w:val="20"/>
          <w:rtl/>
          <w:lang w:bidi="ar-DZ"/>
        </w:rPr>
        <w:t xml:space="preserve">*الالتزام بالسر المهني </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أي عدم إفشاء أسرار المهنة لان علاقة التبعية بين العامل وصاحب العمل تقوم على أساس الثقة(المادة 7من ق ع ج) ومن هذه الالتزامات عدم كشف مضمون الوثائق الداخلية للمؤسسة </w:t>
      </w:r>
      <w:r w:rsidRPr="006F00A3">
        <w:rPr>
          <w:rFonts w:ascii="Calibri" w:eastAsia="Times New Roman" w:hAnsi="Calibri" w:cs="Arial" w:hint="cs"/>
          <w:b/>
          <w:bCs/>
          <w:color w:val="008000"/>
          <w:sz w:val="20"/>
          <w:szCs w:val="20"/>
          <w:rtl/>
          <w:lang w:bidi="ar-DZ"/>
        </w:rPr>
        <w:t xml:space="preserve">*بذل الجهد والعناية بتنفيذ العقد </w:t>
      </w:r>
      <w:r w:rsidRPr="006F00A3">
        <w:rPr>
          <w:rFonts w:ascii="Calibri" w:eastAsia="Times New Roman" w:hAnsi="Calibri" w:cs="Arial" w:hint="cs"/>
          <w:b/>
          <w:bCs/>
          <w:sz w:val="20"/>
          <w:szCs w:val="20"/>
          <w:rtl/>
          <w:lang w:bidi="ar-DZ"/>
        </w:rPr>
        <w:t xml:space="preserve">من واجبات العامل الأساسية أن يقوم بالعمل الموكل إليه بأقصى قدرة ممكنة </w:t>
      </w:r>
      <w:r w:rsidRPr="006F00A3">
        <w:rPr>
          <w:rFonts w:ascii="Calibri" w:eastAsia="Times New Roman" w:hAnsi="Calibri" w:cs="Arial" w:hint="cs"/>
          <w:b/>
          <w:bCs/>
          <w:color w:val="008000"/>
          <w:sz w:val="20"/>
          <w:szCs w:val="20"/>
          <w:rtl/>
          <w:lang w:bidi="ar-DZ"/>
        </w:rPr>
        <w:t xml:space="preserve">عدم منافسة صاحب العمل </w:t>
      </w:r>
      <w:r w:rsidRPr="006F00A3">
        <w:rPr>
          <w:rFonts w:ascii="Calibri" w:eastAsia="Times New Roman" w:hAnsi="Calibri" w:cs="Arial" w:hint="cs"/>
          <w:b/>
          <w:bCs/>
          <w:sz w:val="20"/>
          <w:szCs w:val="20"/>
          <w:rtl/>
          <w:lang w:bidi="ar-DZ"/>
        </w:rPr>
        <w:t xml:space="preserve">أي عدم مزاولة نشاط مهني بشكل منافسة لصاحب العمل أو يتعارض لطبيعة العمل أو المساس بمصالح المستخدمين المباشرة أو الغير مباشرة </w:t>
      </w:r>
      <w:r w:rsidRPr="006F00A3">
        <w:rPr>
          <w:rFonts w:ascii="Calibri" w:eastAsia="Times New Roman" w:hAnsi="Calibri" w:cs="Arial" w:hint="cs"/>
          <w:b/>
          <w:bCs/>
          <w:color w:val="0000FF"/>
          <w:sz w:val="20"/>
          <w:szCs w:val="20"/>
          <w:rtl/>
          <w:lang w:bidi="ar-DZ"/>
        </w:rPr>
        <w:t xml:space="preserve">*(2)التزامات صاحب العمل </w:t>
      </w:r>
      <w:r w:rsidRPr="006F00A3">
        <w:rPr>
          <w:rFonts w:ascii="Calibri" w:eastAsia="Times New Roman" w:hAnsi="Calibri" w:cs="Arial" w:hint="cs"/>
          <w:b/>
          <w:bCs/>
          <w:sz w:val="20"/>
          <w:szCs w:val="20"/>
          <w:rtl/>
          <w:lang w:bidi="ar-DZ"/>
        </w:rPr>
        <w:t xml:space="preserve">*تمكين العامل من حقوقه المادية (الأجر وملحقاته)*التشغيل الفعلي للعامل حسب مضمون العقد *تمكين العامل من الحقوق المهنية(الراحة الترقية..) والنقابية(حق التمثيل النقابي الحق في الإضراب...)*الالتزام باحترام العامل وصيانة كرامته *احترام العامل كشخص *توفير وسائل العمل اللازمة وحماية امن وصحة العاملين </w:t>
      </w:r>
      <w:r w:rsidRPr="006F00A3">
        <w:rPr>
          <w:rFonts w:ascii="Calibri" w:eastAsia="Times New Roman" w:hAnsi="Calibri" w:cs="Arial" w:hint="cs"/>
          <w:b/>
          <w:bCs/>
          <w:color w:val="FF0000"/>
          <w:sz w:val="20"/>
          <w:szCs w:val="20"/>
          <w:u w:val="single"/>
          <w:rtl/>
          <w:lang w:bidi="ar-DZ"/>
        </w:rPr>
        <w:t>*تنظيم علاقة العمل الفردية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*(1)شروط التوظيف </w:t>
      </w:r>
      <w:r w:rsidRPr="006F00A3">
        <w:rPr>
          <w:rFonts w:ascii="Calibri" w:eastAsia="Times New Roman" w:hAnsi="Calibri" w:cs="Arial" w:hint="cs"/>
          <w:b/>
          <w:bCs/>
          <w:sz w:val="20"/>
          <w:szCs w:val="20"/>
          <w:rtl/>
          <w:lang w:bidi="ar-DZ"/>
        </w:rPr>
        <w:t>*أن لا يقل سن العمل عن 16 سنة *عدم التمييز بين العمال(حسب السن أو الجنس أو الاتفاق) *خضوع العامل لفترة تربص أو تجريب</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sz w:val="20"/>
          <w:szCs w:val="20"/>
          <w:rtl/>
          <w:lang w:bidi="ar-DZ"/>
        </w:rPr>
        <w:t xml:space="preserve">لا تزيد عن 6اشهر(يمكن رفعها إلى 12 شهرا) </w:t>
      </w:r>
      <w:r w:rsidRPr="006F00A3">
        <w:rPr>
          <w:rFonts w:ascii="Calibri" w:eastAsia="Times New Roman" w:hAnsi="Calibri" w:cs="Arial" w:hint="cs"/>
          <w:b/>
          <w:bCs/>
          <w:color w:val="0000FF"/>
          <w:sz w:val="20"/>
          <w:szCs w:val="20"/>
          <w:rtl/>
          <w:lang w:bidi="ar-DZ"/>
        </w:rPr>
        <w:t xml:space="preserve">*(2)المدة القانونية للعمل </w:t>
      </w:r>
      <w:r w:rsidRPr="006F00A3">
        <w:rPr>
          <w:rFonts w:ascii="Calibri" w:eastAsia="Times New Roman" w:hAnsi="Calibri" w:cs="Arial" w:hint="cs"/>
          <w:b/>
          <w:bCs/>
          <w:sz w:val="20"/>
          <w:szCs w:val="20"/>
          <w:rtl/>
          <w:lang w:bidi="ar-DZ"/>
        </w:rPr>
        <w:t xml:space="preserve">هي المدة اليومية أو الأسبوعية التي يلتزم العامل بان يكون فيها تحت تصرف صاحب العمل(حسب التحديد ألاتفاقي) باستثناء العمل الليلي والعمل ألتناوبي والساعات الإضافية *المدة اليومية 8ساعات لا تزيد عن 12 ساعة *المدة الأسبوعية 40 ساعة *المدة السنوية لا تزيد عن 1800 ساعة </w:t>
      </w:r>
      <w:r w:rsidRPr="006F00A3">
        <w:rPr>
          <w:rFonts w:ascii="Calibri" w:eastAsia="Times New Roman" w:hAnsi="Calibri" w:cs="Arial" w:hint="cs"/>
          <w:b/>
          <w:bCs/>
          <w:color w:val="0000FF"/>
          <w:sz w:val="20"/>
          <w:szCs w:val="20"/>
          <w:rtl/>
          <w:lang w:bidi="ar-DZ"/>
        </w:rPr>
        <w:t xml:space="preserve">*(3)الراحة القانونية والعطل والغيابات </w:t>
      </w:r>
      <w:r w:rsidRPr="006F00A3">
        <w:rPr>
          <w:rFonts w:ascii="Calibri" w:eastAsia="Times New Roman" w:hAnsi="Calibri" w:cs="Arial" w:hint="cs"/>
          <w:b/>
          <w:bCs/>
          <w:sz w:val="20"/>
          <w:szCs w:val="20"/>
          <w:rtl/>
          <w:lang w:bidi="ar-DZ"/>
        </w:rPr>
        <w:t xml:space="preserve">في حق العامل أن يحصل يوم واحد راحة في الأسبوع وكذلك أيام الأعياد والعطل (المادة 35من ق ع ج) ومن حقه أن يتقاضى الأجر في هذه العطل *وله الحق في عطلة سنوية مدفوعة الأجر ولا يجوز التنازل عنها ولا تعلق فيها علاقة العمل أو التقطع *كما يستفيد العامل من أيام مدفوعة الأجر مقابل الحدث العائلي (الولادة الوفاة...) *كما تستفيد المرأة العاملة من عطلة الأمومة(98يوم) *لا يمن للعامل أن يتقاضى أجرا في حالة الغياب أو عدم التشغيل الفعلي إلا في الحالات التي نص عليها القانون منها-تأدية مهام مرتبطة بالتمثيل النقابي - في حالة التكوين المهني </w:t>
      </w:r>
      <w:r w:rsidRPr="006F00A3">
        <w:rPr>
          <w:rFonts w:ascii="Calibri" w:eastAsia="Times New Roman" w:hAnsi="Calibri" w:cs="Arial"/>
          <w:b/>
          <w:bCs/>
          <w:sz w:val="20"/>
          <w:szCs w:val="20"/>
          <w:rtl/>
          <w:lang w:bidi="ar-DZ"/>
        </w:rPr>
        <w:t>–</w:t>
      </w:r>
      <w:r w:rsidRPr="006F00A3">
        <w:rPr>
          <w:rFonts w:ascii="Calibri" w:eastAsia="Times New Roman" w:hAnsi="Calibri" w:cs="Arial" w:hint="cs"/>
          <w:b/>
          <w:bCs/>
          <w:sz w:val="20"/>
          <w:szCs w:val="20"/>
          <w:rtl/>
          <w:lang w:bidi="ar-DZ"/>
        </w:rPr>
        <w:t xml:space="preserve"> تأدية مناسك الحج </w:t>
      </w:r>
      <w:r w:rsidRPr="006F00A3">
        <w:rPr>
          <w:rFonts w:ascii="Calibri" w:eastAsia="Times New Roman" w:hAnsi="Calibri" w:cs="Arial" w:hint="cs"/>
          <w:b/>
          <w:bCs/>
          <w:color w:val="FF0000"/>
          <w:sz w:val="20"/>
          <w:szCs w:val="20"/>
          <w:u w:val="single"/>
          <w:rtl/>
          <w:lang w:bidi="ar-DZ"/>
        </w:rPr>
        <w:t>*التكوين والترقية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*(1)التكوين </w:t>
      </w:r>
      <w:r w:rsidRPr="006F00A3">
        <w:rPr>
          <w:rFonts w:ascii="Calibri" w:eastAsia="Times New Roman" w:hAnsi="Calibri" w:cs="Arial" w:hint="cs"/>
          <w:b/>
          <w:bCs/>
          <w:sz w:val="20"/>
          <w:szCs w:val="20"/>
          <w:rtl/>
          <w:lang w:bidi="ar-DZ"/>
        </w:rPr>
        <w:t xml:space="preserve">الهدف من التكوين هو تحسين مستوى الأداء المهني للعمل ولهذا فمن واجب صاحب العمل تنظيم دورات تكوينية للعمال كلما اقتضت الضرورة إلى ذلك من اجل تجديد المعارف وتطويرها </w:t>
      </w:r>
      <w:r w:rsidRPr="006F00A3">
        <w:rPr>
          <w:rFonts w:ascii="Calibri" w:eastAsia="Times New Roman" w:hAnsi="Calibri" w:cs="Arial" w:hint="cs"/>
          <w:b/>
          <w:bCs/>
          <w:color w:val="0000FF"/>
          <w:sz w:val="20"/>
          <w:szCs w:val="20"/>
          <w:rtl/>
          <w:lang w:bidi="ar-DZ"/>
        </w:rPr>
        <w:t xml:space="preserve">*(2)الترقية </w:t>
      </w:r>
      <w:r w:rsidRPr="006F00A3">
        <w:rPr>
          <w:rFonts w:ascii="Calibri" w:eastAsia="Times New Roman" w:hAnsi="Calibri" w:cs="Arial" w:hint="cs"/>
          <w:b/>
          <w:bCs/>
          <w:sz w:val="20"/>
          <w:szCs w:val="20"/>
          <w:rtl/>
          <w:lang w:bidi="ar-DZ"/>
        </w:rPr>
        <w:t xml:space="preserve">هي الجزاء المادي أو المعنوي من اجل إبراز الكفاءة والقدرة التي يتمتع بها العامل والاعتراف الصريح بخبرته ومهارته والترقية هي رفع المستوى الوظيفي والمهني للعامل من درجة إلى أخرى وتكون في حالتين </w:t>
      </w:r>
      <w:r w:rsidRPr="006F00A3">
        <w:rPr>
          <w:rFonts w:ascii="Calibri" w:eastAsia="Times New Roman" w:hAnsi="Calibri" w:cs="Arial" w:hint="cs"/>
          <w:b/>
          <w:bCs/>
          <w:color w:val="008000"/>
          <w:sz w:val="20"/>
          <w:szCs w:val="20"/>
          <w:rtl/>
          <w:lang w:bidi="ar-DZ"/>
        </w:rPr>
        <w:t xml:space="preserve">*الحالة الأولى </w:t>
      </w:r>
      <w:r w:rsidRPr="006F00A3">
        <w:rPr>
          <w:rFonts w:ascii="Calibri" w:eastAsia="Times New Roman" w:hAnsi="Calibri" w:cs="Arial" w:hint="cs"/>
          <w:b/>
          <w:bCs/>
          <w:sz w:val="20"/>
          <w:szCs w:val="20"/>
          <w:rtl/>
          <w:lang w:bidi="ar-DZ"/>
        </w:rPr>
        <w:t xml:space="preserve">الترقية داخل السلم الوظيفي نقل العامل من درجة إلى درجة أعلى  أو من منصب عمل إلى منصب آخر حسب السلم المعمول به أو بقرار من صاحب العمل </w:t>
      </w:r>
      <w:r w:rsidRPr="006F00A3">
        <w:rPr>
          <w:rFonts w:ascii="Calibri" w:eastAsia="Times New Roman" w:hAnsi="Calibri" w:cs="Arial" w:hint="cs"/>
          <w:b/>
          <w:bCs/>
          <w:color w:val="008000"/>
          <w:sz w:val="20"/>
          <w:szCs w:val="20"/>
          <w:rtl/>
          <w:lang w:bidi="ar-DZ"/>
        </w:rPr>
        <w:t xml:space="preserve">*المرحلة الثانية </w:t>
      </w:r>
      <w:r w:rsidRPr="006F00A3">
        <w:rPr>
          <w:rFonts w:ascii="Calibri" w:eastAsia="Times New Roman" w:hAnsi="Calibri" w:cs="Arial" w:hint="cs"/>
          <w:b/>
          <w:bCs/>
          <w:sz w:val="20"/>
          <w:szCs w:val="20"/>
          <w:rtl/>
          <w:lang w:bidi="ar-DZ"/>
        </w:rPr>
        <w:t xml:space="preserve">نقل العامل من منصب عمل إلى منصب عمل آخر أهم منه عن طريق الاختيار أو الامتحانات والمسابقات وفق شروط معينة </w:t>
      </w:r>
      <w:r w:rsidRPr="006F00A3">
        <w:rPr>
          <w:rFonts w:ascii="Calibri" w:eastAsia="Times New Roman" w:hAnsi="Calibri" w:cs="Arial" w:hint="cs"/>
          <w:b/>
          <w:bCs/>
          <w:color w:val="FF0000"/>
          <w:sz w:val="20"/>
          <w:szCs w:val="20"/>
          <w:u w:val="single"/>
          <w:rtl/>
          <w:lang w:bidi="ar-DZ"/>
        </w:rPr>
        <w:t>*تعليق علاقة العمل</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هي وضعية قانونية يتوقف فيها العامل عن ممارسة عمله دون أن تنتهي أو تنقطع علاقة العمل *هناك ظروف خاصة تحول دون استمرار العامل في أداء مهامه والتزاماته المهنية (حالات توقف آو تجميد علاقة العمل) وحسب المادة 64من قانون العمل تعلق علاقة العمل قانونا بالأسباب التالية *بالاتفاق المتبادل بين العامل وصاحب العمل بالتوقف المؤقت(بطلب من العامل الاستيداع القانوني)*العطل المرضية *أداء الخدمة الوطنية *صدور قرار تأديبي يعلق بممارسة</w:t>
      </w:r>
      <w:r w:rsidRPr="006F00A3">
        <w:rPr>
          <w:rFonts w:ascii="Calibri" w:eastAsia="Times New Roman" w:hAnsi="Calibri" w:cs="Arial" w:hint="cs"/>
          <w:b/>
          <w:bCs/>
          <w:color w:val="008000"/>
          <w:sz w:val="20"/>
          <w:szCs w:val="20"/>
          <w:rtl/>
          <w:lang w:bidi="ar-DZ"/>
        </w:rPr>
        <w:t xml:space="preserve"> </w:t>
      </w:r>
      <w:r w:rsidRPr="006F00A3">
        <w:rPr>
          <w:rFonts w:ascii="Calibri" w:eastAsia="Times New Roman" w:hAnsi="Calibri" w:cs="Arial" w:hint="cs"/>
          <w:b/>
          <w:bCs/>
          <w:sz w:val="20"/>
          <w:szCs w:val="20"/>
          <w:rtl/>
          <w:lang w:bidi="ar-DZ"/>
        </w:rPr>
        <w:t xml:space="preserve">الوظيفة *ممارسة حق الإضراب *عطلة بدون اجر *حرمان العامل من الحرية قبل صدور حكم قضائي نهائي ضده </w:t>
      </w:r>
      <w:r w:rsidRPr="006F00A3">
        <w:rPr>
          <w:rFonts w:ascii="Calibri" w:eastAsia="Times New Roman" w:hAnsi="Calibri" w:cs="Arial" w:hint="cs"/>
          <w:b/>
          <w:bCs/>
          <w:color w:val="FF0000"/>
          <w:sz w:val="20"/>
          <w:szCs w:val="20"/>
          <w:u w:val="single"/>
          <w:rtl/>
          <w:lang w:bidi="ar-DZ"/>
        </w:rPr>
        <w:t>*انتهاء علاقة العمل</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تنتهي بأسباب مختلفة قانونية أو اقتصادية كما نصت المادة 66من ق ع ج أن علاقة العمل تنتهي في الحالات التالية </w:t>
      </w:r>
      <w:r w:rsidRPr="006F00A3">
        <w:rPr>
          <w:rFonts w:ascii="Calibri" w:eastAsia="Times New Roman" w:hAnsi="Calibri" w:cs="Arial" w:hint="cs"/>
          <w:b/>
          <w:bCs/>
          <w:color w:val="0000FF"/>
          <w:sz w:val="20"/>
          <w:szCs w:val="20"/>
          <w:rtl/>
          <w:lang w:bidi="ar-DZ"/>
        </w:rPr>
        <w:t xml:space="preserve">*1البطلان أو الإلغاء القانوني </w:t>
      </w:r>
      <w:r w:rsidRPr="006F00A3">
        <w:rPr>
          <w:rFonts w:ascii="Calibri" w:eastAsia="Times New Roman" w:hAnsi="Calibri" w:cs="Arial" w:hint="cs"/>
          <w:b/>
          <w:bCs/>
          <w:sz w:val="20"/>
          <w:szCs w:val="20"/>
          <w:rtl/>
          <w:lang w:bidi="ar-DZ"/>
        </w:rPr>
        <w:t xml:space="preserve">إذا تخلف ركن من أركان عقد العمل يصبح باطلا ولا يكون بأثر رجعي على اجر العامل كما تنتهي علاقة العمل إما بطلب من العامل أو صاحب العمل مع احترام الإجراءات المعمول بها ومن أهمها إخطار الطرف الآخر بالرغبة في فسخ العقد </w:t>
      </w:r>
      <w:r w:rsidRPr="006F00A3">
        <w:rPr>
          <w:rFonts w:ascii="Calibri" w:eastAsia="Times New Roman" w:hAnsi="Calibri" w:cs="Arial" w:hint="cs"/>
          <w:b/>
          <w:bCs/>
          <w:color w:val="0000FF"/>
          <w:sz w:val="20"/>
          <w:szCs w:val="20"/>
          <w:rtl/>
          <w:lang w:bidi="ar-DZ"/>
        </w:rPr>
        <w:t xml:space="preserve">*2انقضاء اجل العقد </w:t>
      </w:r>
      <w:r w:rsidRPr="006F00A3">
        <w:rPr>
          <w:rFonts w:ascii="Calibri" w:eastAsia="Times New Roman" w:hAnsi="Calibri" w:cs="Arial" w:hint="cs"/>
          <w:b/>
          <w:bCs/>
          <w:sz w:val="20"/>
          <w:szCs w:val="20"/>
          <w:rtl/>
          <w:lang w:bidi="ar-DZ"/>
        </w:rPr>
        <w:t xml:space="preserve">تنتهي علاقة العمل في العقد المحدد المدة بصفة قانونية عادية بانتهاء المدة أو العمل المتفق عليه </w:t>
      </w:r>
      <w:r w:rsidRPr="006F00A3">
        <w:rPr>
          <w:rFonts w:ascii="Calibri" w:eastAsia="Times New Roman" w:hAnsi="Calibri" w:cs="Arial" w:hint="cs"/>
          <w:b/>
          <w:bCs/>
          <w:color w:val="0000FF"/>
          <w:sz w:val="20"/>
          <w:szCs w:val="20"/>
          <w:rtl/>
          <w:lang w:bidi="ar-DZ"/>
        </w:rPr>
        <w:t xml:space="preserve">*3الاستقالة </w:t>
      </w:r>
      <w:r w:rsidRPr="006F00A3">
        <w:rPr>
          <w:rFonts w:ascii="Calibri" w:eastAsia="Times New Roman" w:hAnsi="Calibri" w:cs="Arial" w:hint="cs"/>
          <w:b/>
          <w:bCs/>
          <w:sz w:val="20"/>
          <w:szCs w:val="20"/>
          <w:rtl/>
          <w:lang w:bidi="ar-DZ"/>
        </w:rPr>
        <w:t xml:space="preserve">إنهاء علاقة العمل بإرادة العامل انطلاقا من مبدأ حرية العمل(الاستقالة حق معترف به للعامل)المادة 68من ق ع ج من شروطها الكتابة الإخطار المسبق  </w:t>
      </w:r>
    </w:p>
    <w:p w:rsidR="006F00A3" w:rsidRDefault="006F00A3" w:rsidP="006F00A3">
      <w:pPr>
        <w:jc w:val="both"/>
        <w:rPr>
          <w:rFonts w:hint="cs"/>
          <w:b/>
          <w:bCs/>
          <w:sz w:val="20"/>
          <w:szCs w:val="20"/>
          <w:rtl/>
          <w:lang w:bidi="ar-DZ"/>
        </w:rPr>
      </w:pPr>
    </w:p>
    <w:p w:rsidR="006F00A3" w:rsidRPr="006F00A3" w:rsidRDefault="006F00A3" w:rsidP="006F00A3">
      <w:pPr>
        <w:jc w:val="both"/>
        <w:rPr>
          <w:rFonts w:ascii="Calibri" w:eastAsia="Times New Roman" w:hAnsi="Calibri" w:cs="Arial" w:hint="cs"/>
          <w:b/>
          <w:bCs/>
          <w:sz w:val="20"/>
          <w:szCs w:val="20"/>
          <w:lang w:bidi="ar-DZ"/>
        </w:rPr>
      </w:pPr>
      <w:r w:rsidRPr="006F00A3">
        <w:rPr>
          <w:rFonts w:ascii="Calibri" w:eastAsia="Times New Roman" w:hAnsi="Calibri" w:cs="Arial" w:hint="cs"/>
          <w:b/>
          <w:bCs/>
          <w:color w:val="0000FF"/>
          <w:sz w:val="20"/>
          <w:szCs w:val="20"/>
          <w:rtl/>
          <w:lang w:bidi="ar-DZ"/>
        </w:rPr>
        <w:t xml:space="preserve">*4 العزل </w:t>
      </w:r>
      <w:r w:rsidRPr="006F00A3">
        <w:rPr>
          <w:rFonts w:ascii="Calibri" w:eastAsia="Times New Roman" w:hAnsi="Calibri" w:cs="Arial" w:hint="cs"/>
          <w:b/>
          <w:bCs/>
          <w:sz w:val="20"/>
          <w:szCs w:val="20"/>
          <w:rtl/>
          <w:lang w:bidi="ar-DZ"/>
        </w:rPr>
        <w:t>فصل العامل من منصبه أو تسريحه  بسبب ارتكابه لخطأ جسيم أثناء العمل(مبدأ حماية مصالح العمل وعدم الاختلا</w:t>
      </w:r>
      <w:r w:rsidRPr="006F00A3">
        <w:rPr>
          <w:rFonts w:ascii="Calibri" w:eastAsia="Times New Roman" w:hAnsi="Calibri" w:cs="Arial" w:hint="eastAsia"/>
          <w:b/>
          <w:bCs/>
          <w:sz w:val="20"/>
          <w:szCs w:val="20"/>
          <w:rtl/>
          <w:lang w:bidi="ar-DZ"/>
        </w:rPr>
        <w:t>ل</w:t>
      </w:r>
      <w:r w:rsidRPr="006F00A3">
        <w:rPr>
          <w:rFonts w:ascii="Calibri" w:eastAsia="Times New Roman" w:hAnsi="Calibri" w:cs="Arial" w:hint="cs"/>
          <w:b/>
          <w:bCs/>
          <w:sz w:val="20"/>
          <w:szCs w:val="20"/>
          <w:rtl/>
          <w:lang w:bidi="ar-DZ"/>
        </w:rPr>
        <w:t xml:space="preserve"> بقواعد عالم الشغل) *نصت المادة 73من ق ع ج أن التسريح التأديبي في حالة ارتكاب العامل لأخطاء جسيمة يكون في الحالات التالية *رفض العامل لتنفيذ تعليمات الهيئة المستخدمة المرتبطة بالتزاماته المهنية دون علم *إفشاء الأسرار المهنية دون إذن من صاحب العمل *المشاركة في التوقف الجماعي للعمل بطريقة غير مباشرة *أعمال العنف التي تلحق خسائر بالمؤسسة المستخدمة *التعمد في إلحاق أضرار مادية تصيب بنايات ومنشات وآلات المؤسسة المستخدمة *تناول الكحول والمخدرات داخل أماكن العمل </w:t>
      </w:r>
      <w:r w:rsidRPr="006F00A3">
        <w:rPr>
          <w:rFonts w:ascii="Calibri" w:eastAsia="Times New Roman" w:hAnsi="Calibri" w:cs="Arial" w:hint="cs"/>
          <w:b/>
          <w:bCs/>
          <w:color w:val="0000FF"/>
          <w:sz w:val="20"/>
          <w:szCs w:val="20"/>
          <w:rtl/>
          <w:lang w:bidi="ar-DZ"/>
        </w:rPr>
        <w:t xml:space="preserve">*5العجز الكلي عن العمل </w:t>
      </w:r>
      <w:r w:rsidRPr="006F00A3">
        <w:rPr>
          <w:rFonts w:ascii="Calibri" w:eastAsia="Times New Roman" w:hAnsi="Calibri" w:cs="Arial" w:hint="cs"/>
          <w:b/>
          <w:bCs/>
          <w:sz w:val="20"/>
          <w:szCs w:val="20"/>
          <w:rtl/>
          <w:lang w:bidi="ar-DZ"/>
        </w:rPr>
        <w:t xml:space="preserve">يؤدي إلى استحالة استمرار علاقة العمل لأسباب مختلفة يمكن حصرها في *عجز العامل كليا عن القيام بعمله لأسباب صحية أو مهنية تنتهي علاقة العمل مع تحمل كافة الالتزامات التي يقرها القانون والنظم والأعراف *حالة الظروف الطارئة(أسباب حقيقية تتعلق بصاحب العمل)كاستحالة تنفيذ العقد بسبب قوة قاهرة مثل حريق المصنع </w:t>
      </w:r>
      <w:r w:rsidRPr="006F00A3">
        <w:rPr>
          <w:rFonts w:ascii="Calibri" w:eastAsia="Times New Roman" w:hAnsi="Calibri" w:cs="Arial" w:hint="cs"/>
          <w:b/>
          <w:bCs/>
          <w:color w:val="0000FF"/>
          <w:sz w:val="20"/>
          <w:szCs w:val="20"/>
          <w:rtl/>
          <w:lang w:bidi="ar-DZ"/>
        </w:rPr>
        <w:t xml:space="preserve">*6التسريح </w:t>
      </w:r>
      <w:r w:rsidRPr="006F00A3">
        <w:rPr>
          <w:rFonts w:ascii="Calibri" w:eastAsia="Times New Roman" w:hAnsi="Calibri" w:cs="Arial" w:hint="cs"/>
          <w:b/>
          <w:bCs/>
          <w:sz w:val="20"/>
          <w:szCs w:val="20"/>
          <w:rtl/>
          <w:lang w:bidi="ar-DZ"/>
        </w:rPr>
        <w:t xml:space="preserve">تسريح العامل لأسباب اقتصادية بحتا مثل لجوء المؤسسة إلى استخدام تكنولوجيا حديثة لا تعتمد على اليد العاملة حسب نص المادة 66من ق ع ج يتخذ قرار التسريح الجماعي بعد التفاوض الجماعي واستنفاذ كل الوسائل التي تمنع من اللجوء إليه مثل تقليص ساعات العمل والإحالة على التقاعد تحويل العمال إلى نشاط آخر </w:t>
      </w:r>
      <w:r w:rsidRPr="006F00A3">
        <w:rPr>
          <w:rFonts w:ascii="Calibri" w:eastAsia="Times New Roman" w:hAnsi="Calibri" w:cs="Arial" w:hint="cs"/>
          <w:b/>
          <w:bCs/>
          <w:color w:val="0000FF"/>
          <w:sz w:val="20"/>
          <w:szCs w:val="20"/>
          <w:rtl/>
          <w:lang w:bidi="ar-DZ"/>
        </w:rPr>
        <w:t xml:space="preserve">*7غلق المؤسسة وإنهاء نشاطها القانوني *8التقاعد </w:t>
      </w:r>
      <w:r w:rsidRPr="006F00A3">
        <w:rPr>
          <w:rFonts w:ascii="Calibri" w:eastAsia="Times New Roman" w:hAnsi="Calibri" w:cs="Arial" w:hint="cs"/>
          <w:b/>
          <w:bCs/>
          <w:sz w:val="20"/>
          <w:szCs w:val="20"/>
          <w:rtl/>
          <w:lang w:bidi="ar-DZ"/>
        </w:rPr>
        <w:t xml:space="preserve">نهاية المدة القانونية للحياة المهنية للعامل(نهاية طبيعة العمل) أو وفق الشروط المهنية أو القانونية </w:t>
      </w:r>
      <w:r w:rsidRPr="006F00A3">
        <w:rPr>
          <w:rFonts w:ascii="Calibri" w:eastAsia="Times New Roman" w:hAnsi="Calibri" w:cs="Arial" w:hint="cs"/>
          <w:b/>
          <w:bCs/>
          <w:color w:val="0000FF"/>
          <w:sz w:val="20"/>
          <w:szCs w:val="20"/>
          <w:rtl/>
          <w:lang w:bidi="ar-DZ"/>
        </w:rPr>
        <w:t xml:space="preserve">*9الوفاة </w:t>
      </w:r>
      <w:r w:rsidRPr="006F00A3">
        <w:rPr>
          <w:rFonts w:ascii="Calibri" w:eastAsia="Times New Roman" w:hAnsi="Calibri" w:cs="Arial" w:hint="cs"/>
          <w:b/>
          <w:bCs/>
          <w:sz w:val="20"/>
          <w:szCs w:val="20"/>
          <w:rtl/>
          <w:lang w:bidi="ar-DZ"/>
        </w:rPr>
        <w:t xml:space="preserve">وفاة العامل(شخصية العامل محل اعتبار في عقد العمل) لا يترتب عنها أي التزام في ذمة صاحب العمل إلا ما تقرره أحكام قانون الضمان الاجتماعي ما عدا إذا كان سبب لوفاة حادث عمل فتبقى آثار علاقة العمل لذوي الحقوق </w:t>
      </w:r>
      <w:r w:rsidRPr="006F00A3">
        <w:rPr>
          <w:rFonts w:ascii="Calibri" w:eastAsia="Times New Roman" w:hAnsi="Calibri" w:cs="Arial" w:hint="cs"/>
          <w:b/>
          <w:bCs/>
          <w:color w:val="FF0000"/>
          <w:sz w:val="20"/>
          <w:szCs w:val="20"/>
          <w:u w:val="single"/>
          <w:rtl/>
          <w:lang w:bidi="ar-DZ"/>
        </w:rPr>
        <w:t>*ثانيا علاقات العمل الجماعية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u w:val="single"/>
          <w:rtl/>
          <w:lang w:bidi="ar-DZ"/>
        </w:rPr>
        <w:t>*1الاتفاقيات الجماعية للعمل</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sz w:val="20"/>
          <w:szCs w:val="20"/>
          <w:rtl/>
          <w:lang w:bidi="ar-DZ"/>
        </w:rPr>
        <w:t xml:space="preserve">الاتفاقية الجماعية للعمل هي اتفاق مكتوب يبرم بين صاحب أو أصحاب العمل أو نقاباتهم وبين العمال أو تنظيماتهم النقابية ويتضمن تحديد شروط العمل </w:t>
      </w:r>
      <w:r w:rsidRPr="006F00A3">
        <w:rPr>
          <w:rFonts w:ascii="Calibri" w:eastAsia="Times New Roman" w:hAnsi="Calibri" w:cs="Arial" w:hint="cs"/>
          <w:b/>
          <w:bCs/>
          <w:color w:val="008000"/>
          <w:sz w:val="20"/>
          <w:szCs w:val="20"/>
          <w:rtl/>
          <w:lang w:bidi="ar-DZ"/>
        </w:rPr>
        <w:t xml:space="preserve">*أنواع الاتفاقيات الجماعية </w:t>
      </w:r>
      <w:r w:rsidRPr="006F00A3">
        <w:rPr>
          <w:rFonts w:ascii="Calibri" w:eastAsia="Times New Roman" w:hAnsi="Calibri" w:cs="Arial" w:hint="cs"/>
          <w:b/>
          <w:bCs/>
          <w:sz w:val="20"/>
          <w:szCs w:val="20"/>
          <w:rtl/>
          <w:lang w:bidi="ar-DZ"/>
        </w:rPr>
        <w:t xml:space="preserve">تميز تشريع العمل الجزائري بين نوعين منها *1 اتفاقية حول شروط التشغيل والعمل وتخص فئة أو عدة فئات مهنية(تحدد مجال تطبيقها المهني والإقليمي وتبرم لمدة محددة أو غير محددة)*2 اتفاقيات تخص عنصر أو بعض العناصر المحددة من شروط التشغيل والعمل(يجب إشهارها) </w:t>
      </w:r>
      <w:r w:rsidRPr="006F00A3">
        <w:rPr>
          <w:rFonts w:ascii="Calibri" w:eastAsia="Times New Roman" w:hAnsi="Calibri" w:cs="Arial" w:hint="cs"/>
          <w:b/>
          <w:bCs/>
          <w:color w:val="008000"/>
          <w:sz w:val="20"/>
          <w:szCs w:val="20"/>
          <w:rtl/>
          <w:lang w:bidi="ar-DZ"/>
        </w:rPr>
        <w:t xml:space="preserve">*محتوى الاتفاقية الجماعية للعمل </w:t>
      </w:r>
      <w:r w:rsidRPr="006F00A3">
        <w:rPr>
          <w:rFonts w:ascii="Calibri" w:eastAsia="Times New Roman" w:hAnsi="Calibri" w:cs="Arial" w:hint="cs"/>
          <w:b/>
          <w:bCs/>
          <w:sz w:val="20"/>
          <w:szCs w:val="20"/>
          <w:rtl/>
          <w:lang w:bidi="ar-DZ"/>
        </w:rPr>
        <w:t xml:space="preserve">مضمون الاتفاقية الجماعية للعمل يتعلق بظروف وشروط العمل *نصت المادة 120من ق ع ج بأن </w:t>
      </w:r>
      <w:r w:rsidRPr="006F00A3">
        <w:rPr>
          <w:rFonts w:ascii="Calibri" w:eastAsia="Times New Roman" w:hAnsi="Calibri" w:cs="Arial" w:hint="cs"/>
          <w:b/>
          <w:bCs/>
          <w:sz w:val="20"/>
          <w:szCs w:val="20"/>
          <w:rtl/>
          <w:lang w:bidi="ar-DZ"/>
        </w:rPr>
        <w:lastRenderedPageBreak/>
        <w:t xml:space="preserve">الاتفاقية الجماعية تبرم حول العناصر التالية *التصنيف المهني وما يتعلق به من أجور وتعويضات *تحديد مقاييس العمل(ساعات العمل وتوزيعها)*الحد الأدنى للأجور الأساسية *تعويضات الخبرة المهنية ساعات إضافية تعويض المنطقة *المكافآت المرتبطة بالإنتاجية ونتائج العمل*تحديد التعويض عن النفقات *فترة التجريد والإشعار المسبق*مدة العمل الفعلي التي تضمن مناصب عمل وفترات التوقف عنه *الغيابات الخاصة *إجراء المصالحة في حالة وقوع نزاع جماعي في العمل *الحد الأدنى عن الخدمة في حالة إضراب *ممارسة حق النقابة *مدة الاتفاقية وكيفية تمديدها أو مراجعتها أو نقضها </w:t>
      </w:r>
      <w:r w:rsidRPr="006F00A3">
        <w:rPr>
          <w:rFonts w:ascii="Calibri" w:eastAsia="Times New Roman" w:hAnsi="Calibri" w:cs="Arial" w:hint="cs"/>
          <w:b/>
          <w:bCs/>
          <w:color w:val="0000FF"/>
          <w:sz w:val="20"/>
          <w:szCs w:val="20"/>
          <w:u w:val="single"/>
          <w:rtl/>
          <w:lang w:bidi="ar-DZ"/>
        </w:rPr>
        <w:t>*2التفاوض في الاتفاقية الجماعية</w:t>
      </w:r>
      <w:r w:rsidRPr="006F00A3">
        <w:rPr>
          <w:rFonts w:ascii="Calibri" w:eastAsia="Times New Roman" w:hAnsi="Calibri" w:cs="Arial" w:hint="cs"/>
          <w:b/>
          <w:bCs/>
          <w:sz w:val="20"/>
          <w:szCs w:val="20"/>
          <w:rtl/>
          <w:lang w:bidi="ar-DZ"/>
        </w:rPr>
        <w:t xml:space="preserve"> يقصد به المفاوضات بين أطراف الاتفاقية الجماعية في المواضيع السابقة من أجل التوصل إلى اتفاق جماعي *يجب أن يكون التفاوض بناءا على طلب يقدمه أحد الطرفين(المادة 114من ق ع ج) *يقوم بالتفاوض لجان متساوية الأعضاء(يمكن أن يكون عدد الأعضاء لكل طرف من 3الى 7مع تعيين رئيس لكل طرف)</w:t>
      </w:r>
      <w:r w:rsidRPr="006F00A3">
        <w:rPr>
          <w:rFonts w:ascii="Calibri" w:eastAsia="Times New Roman" w:hAnsi="Calibri" w:cs="Arial" w:hint="cs"/>
          <w:b/>
          <w:bCs/>
          <w:color w:val="008000"/>
          <w:sz w:val="20"/>
          <w:szCs w:val="20"/>
          <w:rtl/>
          <w:lang w:bidi="ar-DZ"/>
        </w:rPr>
        <w:t xml:space="preserve">*تنفيذ الاتفاقية الجماعية </w:t>
      </w:r>
      <w:r w:rsidRPr="006F00A3">
        <w:rPr>
          <w:rFonts w:ascii="Calibri" w:eastAsia="Times New Roman" w:hAnsi="Calibri" w:cs="Arial" w:hint="cs"/>
          <w:b/>
          <w:bCs/>
          <w:sz w:val="20"/>
          <w:szCs w:val="20"/>
          <w:rtl/>
          <w:lang w:bidi="ar-DZ"/>
        </w:rPr>
        <w:t xml:space="preserve">تسجل الاتفاقية الجماعية لدى إدارة مفتشية العمل وبالتالي ضبط المحكمة الموجودة في الأماكن التالية *في المكان الذي يقع فيه الهيئة المستخدمة *في المكان الذي يقع فيه مقر البلدية(تنفيذ الاتفاقية تقتصر على البلدية)*في المكان الذي يقع فيه مقر الولاية(تنفيذ الاتفاقية يمتد إلى إقليم الولاية أو إلى عدة بلديات من الولاية الواحدة)*في الجزائر العاصمة(في الاتفاقية الجماعية المشتركة بين الولايات)**لا يعتبر التسجيل ركنا أساسيا من أركان إبرام الاتفاقية الجماعية وإنما هو شرط لبداية تنفيذ الاتفاقية الجماعية **يجب تبليغ الأطراف الجماعية بالشروط في المفاوضات خلال 30يوم من إبرام الاتفاقية دون أن يؤثر دلك على عقود العمل(المادة 130من ق ع ج) </w:t>
      </w:r>
      <w:r w:rsidRPr="006F00A3">
        <w:rPr>
          <w:rFonts w:ascii="Calibri" w:eastAsia="Times New Roman" w:hAnsi="Calibri" w:cs="Arial" w:hint="cs"/>
          <w:b/>
          <w:bCs/>
          <w:color w:val="FF0000"/>
          <w:sz w:val="20"/>
          <w:szCs w:val="20"/>
          <w:rtl/>
          <w:lang w:bidi="ar-DZ"/>
        </w:rPr>
        <w:t xml:space="preserve">*حالات بطلان الاتفاقية الجماعية </w:t>
      </w:r>
      <w:r w:rsidRPr="006F00A3">
        <w:rPr>
          <w:rFonts w:ascii="Calibri" w:eastAsia="Times New Roman" w:hAnsi="Calibri" w:cs="Arial" w:hint="cs"/>
          <w:b/>
          <w:bCs/>
          <w:sz w:val="20"/>
          <w:szCs w:val="20"/>
          <w:rtl/>
          <w:lang w:bidi="ar-DZ"/>
        </w:rPr>
        <w:t xml:space="preserve">*نص قانون العمل  الجزائري في المادة 135منه بأن الاتفاقية الجماعية تعد باطلة وعديمة الأثر إذا خالفت التشريع المعمول به دون ضياع الأجر المستحق لعمل منجز *ويمكن أن يكون بند(عنصر) من الاتفاقية الجماعية باطلا إذا خالف التشريع والاتفاقيات الجماعية </w:t>
      </w:r>
      <w:r w:rsidRPr="006F00A3">
        <w:rPr>
          <w:rFonts w:ascii="Calibri" w:eastAsia="Times New Roman" w:hAnsi="Calibri" w:cs="Arial" w:hint="cs"/>
          <w:b/>
          <w:bCs/>
          <w:color w:val="FF0000"/>
          <w:sz w:val="20"/>
          <w:szCs w:val="20"/>
          <w:rtl/>
          <w:lang w:bidi="ar-DZ"/>
        </w:rPr>
        <w:t xml:space="preserve">*النزاعات الجماعية للعمل </w:t>
      </w:r>
      <w:r w:rsidRPr="006F00A3">
        <w:rPr>
          <w:rFonts w:ascii="Calibri" w:eastAsia="Times New Roman" w:hAnsi="Calibri" w:cs="Arial" w:hint="cs"/>
          <w:b/>
          <w:bCs/>
          <w:sz w:val="20"/>
          <w:szCs w:val="20"/>
          <w:rtl/>
          <w:lang w:bidi="ar-DZ"/>
        </w:rPr>
        <w:t xml:space="preserve">هي الاتفاقيات التي تخوض بين مجموعة العمال أو تمثيلهم النقابي وأصحاب العمل وتمثيلهم النقابي وموضوعه يتعلق بتطبيق قواعد قانونية أو تنظيمية أو اتفاقيات جماعية *عرف المشرع الجزائري النزاع الجماعي للعمل بأنه كل خلاف يتعلق بالعلاقات الاجماعية والمهنية في علاقات العمل والشروط العامة للعمل ولم يجد تسوية بين العمال والمستخدم </w:t>
      </w:r>
      <w:r w:rsidRPr="006F00A3">
        <w:rPr>
          <w:rFonts w:ascii="Calibri" w:eastAsia="Times New Roman" w:hAnsi="Calibri" w:cs="Arial" w:hint="cs"/>
          <w:b/>
          <w:bCs/>
          <w:color w:val="FF0000"/>
          <w:sz w:val="20"/>
          <w:szCs w:val="20"/>
          <w:rtl/>
          <w:lang w:bidi="ar-DZ"/>
        </w:rPr>
        <w:t xml:space="preserve">*شروط النزاع الجماعي </w:t>
      </w:r>
      <w:r w:rsidRPr="006F00A3">
        <w:rPr>
          <w:rFonts w:ascii="Calibri" w:eastAsia="Times New Roman" w:hAnsi="Calibri" w:cs="Arial" w:hint="cs"/>
          <w:b/>
          <w:bCs/>
          <w:sz w:val="20"/>
          <w:szCs w:val="20"/>
          <w:rtl/>
          <w:lang w:bidi="ar-DZ"/>
        </w:rPr>
        <w:t xml:space="preserve">*أن يكون جماعيا في أطرافه(يشمل جميع عمال المؤسسة أو مجموعة منهم)*أن يكون موضوعه جماعيا(مصلحة مشتركة بين العمال كالأجور مثلا) </w:t>
      </w:r>
      <w:r w:rsidRPr="006F00A3">
        <w:rPr>
          <w:rFonts w:ascii="Calibri" w:eastAsia="Times New Roman" w:hAnsi="Calibri" w:cs="Arial" w:hint="cs"/>
          <w:b/>
          <w:bCs/>
          <w:color w:val="FF0000"/>
          <w:sz w:val="20"/>
          <w:szCs w:val="20"/>
          <w:rtl/>
          <w:lang w:bidi="ar-DZ"/>
        </w:rPr>
        <w:t xml:space="preserve">*تسوية النزاعات الجماعية للعمل </w:t>
      </w:r>
      <w:r w:rsidRPr="006F00A3">
        <w:rPr>
          <w:rFonts w:ascii="Calibri" w:eastAsia="Times New Roman" w:hAnsi="Calibri" w:cs="Arial" w:hint="cs"/>
          <w:b/>
          <w:bCs/>
          <w:sz w:val="20"/>
          <w:szCs w:val="20"/>
          <w:rtl/>
          <w:lang w:bidi="ar-DZ"/>
        </w:rPr>
        <w:t xml:space="preserve">*في حالة النزاع الجماعي حول اتفاقية جماعية فان المشرع الجماعي قد وضع إجراءات لتسوية هذا الخلاف وتتمثل فيما يلي *1 الوقاية من النزاع لجماعي(تنص المادة4من قانون تسوية النزاعات الجماعية للعمل على مايلي *يعقد المستخدمون وممثلي العمال اجتماعات دورية يدرسون فيها وضعية العلاقات الجماعية والمهنية وظروف العمل داخل الهيئة المستخدمة *2في حالة استمرار النزاع الجماعي فان القانون حدد طرف التسوية التالية </w:t>
      </w:r>
      <w:r w:rsidRPr="006F00A3">
        <w:rPr>
          <w:rFonts w:ascii="Calibri" w:eastAsia="Times New Roman" w:hAnsi="Calibri" w:cs="Arial" w:hint="cs"/>
          <w:b/>
          <w:bCs/>
          <w:color w:val="0000FF"/>
          <w:sz w:val="20"/>
          <w:szCs w:val="20"/>
          <w:rtl/>
          <w:lang w:bidi="ar-DZ"/>
        </w:rPr>
        <w:t xml:space="preserve">*1المصالحة </w:t>
      </w:r>
      <w:r w:rsidRPr="006F00A3">
        <w:rPr>
          <w:rFonts w:ascii="Calibri" w:eastAsia="Times New Roman" w:hAnsi="Calibri" w:cs="Arial" w:hint="cs"/>
          <w:b/>
          <w:bCs/>
          <w:sz w:val="20"/>
          <w:szCs w:val="20"/>
          <w:rtl/>
          <w:lang w:bidi="ar-DZ"/>
        </w:rPr>
        <w:t xml:space="preserve">يرفع الخلاف الجماعي من طرف المستخدم إلى مفتشية العمل المختصة إقليميا والتي تقوم بمحاولة المصالحة بين المستخدم وممثلي العمال من أجل ذلك يستدعي مفتش العمل طرفي النزاع إلى جلسة أولى للمصالحة في أجل لا يتعدى 4أيام موالية للإخطار قصد تسجيل موقف كل طرف ويجب على الطرفين حضور  جلسات المصالحة وعند انقضاء إجراء مدة المصالحة التي لا تتعدى 8أيام إلى تنتهي الجلسة الأولى يعد المفتش محضرا يوقعه الطرفان يدون فيه المسائل المتفق عليها والمسائل المختلف فيها وما تم الاتفاق عليه يصبح نافذا من يوم إيداعه لدى كتابة الضبط بالمحكمة المختصة إقليميا *وفي حالة عدم المصالحة يعد المفتش محضرا بذلك </w:t>
      </w:r>
      <w:r w:rsidRPr="006F00A3">
        <w:rPr>
          <w:rFonts w:ascii="Calibri" w:eastAsia="Times New Roman" w:hAnsi="Calibri" w:cs="Arial" w:hint="cs"/>
          <w:b/>
          <w:bCs/>
          <w:color w:val="0000FF"/>
          <w:sz w:val="20"/>
          <w:szCs w:val="20"/>
          <w:rtl/>
          <w:lang w:bidi="ar-DZ"/>
        </w:rPr>
        <w:t xml:space="preserve">*2الوساطة </w:t>
      </w:r>
      <w:r w:rsidRPr="006F00A3">
        <w:rPr>
          <w:rFonts w:ascii="Calibri" w:eastAsia="Times New Roman" w:hAnsi="Calibri" w:cs="Arial" w:hint="cs"/>
          <w:b/>
          <w:bCs/>
          <w:sz w:val="20"/>
          <w:szCs w:val="20"/>
          <w:rtl/>
          <w:lang w:bidi="ar-DZ"/>
        </w:rPr>
        <w:t xml:space="preserve">هي إجراءات يتفق بموجبه الطرفان على تعيين شخص آخر يدعى الوسيط تستند إليه مهمة تسوية الخلاف الجماعي وديا وتساعده في مهمته مفتشية العمل المختصة إقليميا وله أن يطلب من الطرفين كل المعلومات التي تساعده في مهمته *يعرض الوسيط خلال الأجل المحدد على طرفين اقتراحات لتسوية النزاع في شكل توصيات معللة ويرسل نسخة منها إلى مفتشية العمل </w:t>
      </w:r>
      <w:r w:rsidRPr="006F00A3">
        <w:rPr>
          <w:rFonts w:ascii="Calibri" w:eastAsia="Times New Roman" w:hAnsi="Calibri" w:cs="Arial" w:hint="cs"/>
          <w:b/>
          <w:bCs/>
          <w:color w:val="0000FF"/>
          <w:sz w:val="20"/>
          <w:szCs w:val="20"/>
          <w:rtl/>
          <w:lang w:bidi="ar-DZ"/>
        </w:rPr>
        <w:t xml:space="preserve">*3التحكيم </w:t>
      </w:r>
      <w:r w:rsidRPr="006F00A3">
        <w:rPr>
          <w:rFonts w:ascii="Calibri" w:eastAsia="Times New Roman" w:hAnsi="Calibri" w:cs="Arial" w:hint="cs"/>
          <w:b/>
          <w:bCs/>
          <w:sz w:val="20"/>
          <w:szCs w:val="20"/>
          <w:rtl/>
          <w:lang w:bidi="ar-DZ"/>
        </w:rPr>
        <w:t xml:space="preserve">هو إجراء في تسوية النزاع الجماعي للعمل يلجأ إليه الطرفان إذا فشلت الوساطة وذلك في قيامها بتعيين أشخاص(محكمين)يشكلون محكمة التحكيم(هيئة التحكيم)وتطبق قانون إجراءات المدنية(المادتين 442و454من قانون الإجراءات المدنية) ويصدر قرار التحكيم نهائيا خلال فترة 30يوم الموالية لتعيين الحكم ويعتبر القرار ملزما بالقضية </w:t>
      </w:r>
      <w:r w:rsidRPr="006F00A3">
        <w:rPr>
          <w:rFonts w:ascii="Calibri" w:eastAsia="Times New Roman" w:hAnsi="Calibri" w:cs="Arial" w:hint="cs"/>
          <w:b/>
          <w:bCs/>
          <w:color w:val="0000FF"/>
          <w:sz w:val="20"/>
          <w:szCs w:val="20"/>
          <w:rtl/>
          <w:lang w:bidi="ar-DZ"/>
        </w:rPr>
        <w:t xml:space="preserve">*3الاضراب </w:t>
      </w:r>
      <w:r w:rsidRPr="006F00A3">
        <w:rPr>
          <w:rFonts w:ascii="Calibri" w:eastAsia="Times New Roman" w:hAnsi="Calibri" w:cs="Arial" w:hint="cs"/>
          <w:b/>
          <w:bCs/>
          <w:sz w:val="20"/>
          <w:szCs w:val="20"/>
          <w:rtl/>
          <w:lang w:bidi="ar-DZ"/>
        </w:rPr>
        <w:t xml:space="preserve">الإضراب هو التوقف عن العمل بصفة مؤقتة يلجأ إليه العمال للضغط على أصحاب العمل في حالة فشل التسوية الودية ويعتبر من الحريات العامة التي كرسها الدستور(المادة 57منه)(وتنص على أن الحق في الإضراب معترف به)وهو وسيلة للدفاع عن مصالح العمال وحق يحميه القانون </w:t>
      </w:r>
      <w:r w:rsidRPr="006F00A3">
        <w:rPr>
          <w:rFonts w:ascii="Calibri" w:eastAsia="Times New Roman" w:hAnsi="Calibri" w:cs="Arial" w:hint="cs"/>
          <w:b/>
          <w:bCs/>
          <w:color w:val="008000"/>
          <w:sz w:val="20"/>
          <w:szCs w:val="20"/>
          <w:rtl/>
          <w:lang w:bidi="ar-DZ"/>
        </w:rPr>
        <w:t xml:space="preserve">*شروط الإضراب </w:t>
      </w:r>
      <w:r w:rsidRPr="006F00A3">
        <w:rPr>
          <w:rFonts w:ascii="Calibri" w:eastAsia="Times New Roman" w:hAnsi="Calibri" w:cs="Arial" w:hint="cs"/>
          <w:b/>
          <w:bCs/>
          <w:sz w:val="20"/>
          <w:szCs w:val="20"/>
          <w:rtl/>
          <w:lang w:bidi="ar-DZ"/>
        </w:rPr>
        <w:t xml:space="preserve">*استنفاذ طرق التسوية الودية التي نص عليها القانون(الدستور)*استدعاء الجمعية العامة التي تظم نصف عدد العمال على الأقل بمبادرة من ممثلي العمال تعقد في مكان العمل المعتاد ويؤخذ القرار باللجوء إلى الإضراب بأغلبية العمال عن طريق الاقتراع السري *الإشعار المسبق للإضراب يودع الإشعار المسبق للإضراب لدى المستخدم ويتم إعلان مفتشية العمل بذلك وتحسب مدة الإشعار المسبق للإضراب من تاريخ إيداعه لدى المستخدم ولا يمكن أن تقل عن 8أيام *يوقف الإضراب علاقة العمل ولا يجوز متابعة العمال بسبب ذلك </w:t>
      </w:r>
      <w:r w:rsidRPr="006F00A3">
        <w:rPr>
          <w:rFonts w:ascii="Calibri" w:eastAsia="Times New Roman" w:hAnsi="Calibri" w:cs="Arial" w:hint="cs"/>
          <w:b/>
          <w:bCs/>
          <w:color w:val="008000"/>
          <w:sz w:val="20"/>
          <w:szCs w:val="20"/>
          <w:rtl/>
          <w:lang w:bidi="ar-DZ"/>
        </w:rPr>
        <w:t xml:space="preserve"> </w:t>
      </w:r>
      <w:r w:rsidRPr="006F00A3">
        <w:rPr>
          <w:rFonts w:ascii="Calibri" w:eastAsia="Times New Roman" w:hAnsi="Calibri" w:cs="Arial" w:hint="cs"/>
          <w:b/>
          <w:bCs/>
          <w:sz w:val="20"/>
          <w:szCs w:val="20"/>
          <w:rtl/>
          <w:lang w:bidi="ar-DZ"/>
        </w:rPr>
        <w:t xml:space="preserve">    </w:t>
      </w:r>
    </w:p>
    <w:p w:rsidR="006F00A3" w:rsidRPr="006F00A3" w:rsidRDefault="006F00A3" w:rsidP="006F00A3">
      <w:pPr>
        <w:jc w:val="both"/>
        <w:rPr>
          <w:rFonts w:ascii="Calibri" w:eastAsia="Times New Roman" w:hAnsi="Calibri" w:cs="Arial" w:hint="cs"/>
          <w:b/>
          <w:bCs/>
          <w:sz w:val="20"/>
          <w:szCs w:val="20"/>
          <w:lang w:bidi="ar-DZ"/>
        </w:rPr>
      </w:pPr>
    </w:p>
    <w:p w:rsidR="006F00A3" w:rsidRPr="006F00A3" w:rsidRDefault="006F00A3" w:rsidP="006F00A3">
      <w:pPr>
        <w:jc w:val="both"/>
        <w:rPr>
          <w:rFonts w:hint="cs"/>
          <w:b/>
          <w:bCs/>
          <w:sz w:val="20"/>
          <w:szCs w:val="20"/>
          <w:rtl/>
          <w:lang w:bidi="ar-DZ"/>
        </w:rPr>
      </w:pPr>
      <w:r w:rsidRPr="006F00A3">
        <w:rPr>
          <w:rFonts w:ascii="Calibri" w:eastAsia="Times New Roman" w:hAnsi="Calibri" w:cs="Arial" w:hint="cs"/>
          <w:b/>
          <w:bCs/>
          <w:color w:val="FF0000"/>
          <w:sz w:val="20"/>
          <w:szCs w:val="20"/>
          <w:u w:val="single"/>
          <w:rtl/>
          <w:lang w:bidi="ar-DZ"/>
        </w:rPr>
        <w:t>*الضريبة على الدخل الاجمالي</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يقصد بها تلك الضريبة التي تفرض على مجموع الدخل المتحقق للمكلف بالضريبة من مصادر متعددة ويعرف التشريع المالي الجزائري ضريبة الدخل الإجمالي على النحو التالي(يتم تأسيس ضريبة سنوية واحدة على دخل الأفراد والأشخاص الطبيعيين وتدعى ضريبة الدخل الإجمالي) تفرض منه الضريبة على الدخل الصافي الإجمالي للمكلف بالضريبة </w:t>
      </w:r>
      <w:r w:rsidRPr="006F00A3">
        <w:rPr>
          <w:rFonts w:ascii="Calibri" w:eastAsia="Times New Roman" w:hAnsi="Calibri" w:cs="Arial" w:hint="cs"/>
          <w:b/>
          <w:bCs/>
          <w:color w:val="FF0000"/>
          <w:sz w:val="20"/>
          <w:szCs w:val="20"/>
          <w:u w:val="single"/>
          <w:rtl/>
          <w:lang w:bidi="ar-DZ"/>
        </w:rPr>
        <w:t>*مكونات الدخل الصافي الإجمالي</w:t>
      </w:r>
      <w:r w:rsidRPr="006F00A3">
        <w:rPr>
          <w:rFonts w:ascii="Calibri" w:eastAsia="Times New Roman" w:hAnsi="Calibri" w:cs="Arial" w:hint="cs"/>
          <w:b/>
          <w:bCs/>
          <w:sz w:val="20"/>
          <w:szCs w:val="20"/>
          <w:rtl/>
          <w:lang w:bidi="ar-DZ"/>
        </w:rPr>
        <w:t xml:space="preserve"> يتكون الدخل الصافي الإجمالي من مجموع المداخيل الصافية التالية *أرباح المهن الغير تجارية *الأرباح الصناعية والتجارية والحرفية*مداخيل استغلال الأراضي الفلاحية *مداخيل إيجار الأملاك المبنية وغير المبنية*مداخيل رؤوس الأموال المنقولة*المرتبات الأجور والمعاشات </w:t>
      </w:r>
      <w:r w:rsidRPr="006F00A3">
        <w:rPr>
          <w:rFonts w:ascii="Calibri" w:eastAsia="Times New Roman" w:hAnsi="Calibri" w:cs="Arial" w:hint="cs"/>
          <w:b/>
          <w:bCs/>
          <w:color w:val="FF0000"/>
          <w:sz w:val="20"/>
          <w:szCs w:val="20"/>
          <w:u w:val="single"/>
          <w:rtl/>
          <w:lang w:bidi="ar-DZ"/>
        </w:rPr>
        <w:t>*خصائص الضريبة على الدخل الاجمالي</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*ضريبة تفرض على الأشخاص الطبيعيين *ضريبة سنوية تستحق كل سنة على أساس المداخيل والأرباح التي حققها المكلف بها خلال سنة *ضريبة إجمالية تشمل الدخل الاجمالي الصافي المتحصل عليه بعد طرح التكاليف المنصوص عليها قانونا من الدخل الاجمالي الخام *ضريبة تصاعدية تتزايد الضريبة كلما ارتفع الدخل *ضريبة أحادية ضريبة وحيدة تشمل كل أنواع وأصناف الدخل *ضريبة تصريحية يلزم المكلف بالضريبة بتقديم تصريح شامل لدخله السنوي *ضريبة تحصل عن طريق نسب مثبتة </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FF0000"/>
          <w:sz w:val="20"/>
          <w:szCs w:val="20"/>
          <w:u w:val="single"/>
          <w:rtl/>
          <w:lang w:bidi="ar-DZ"/>
        </w:rPr>
        <w:t>*مجال تطبيق الضريبة على الدخل الاجمالي</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*1الأشخاص الخاضعون للضريبة على الدخل الاجمالي </w:t>
      </w:r>
      <w:r w:rsidRPr="006F00A3">
        <w:rPr>
          <w:rFonts w:ascii="Calibri" w:eastAsia="Times New Roman" w:hAnsi="Calibri" w:cs="Arial" w:hint="cs"/>
          <w:b/>
          <w:bCs/>
          <w:sz w:val="20"/>
          <w:szCs w:val="20"/>
          <w:rtl/>
          <w:lang w:bidi="ar-DZ"/>
        </w:rPr>
        <w:t xml:space="preserve">*الأشخاص الذين يملكون سكنا(ملكية أو إيجار)*الأشخاص الذين مقرهم أو مصالحهم في الجزائر*الأشخاص الذين يمارسون نشاطا مهنيا بصفة أجير أو بصيغة أخرى *أعوان الدولة الذين يمارسون مهامهم والمكلفون بمهمة أجنبية *الأشخاص الذين يحملون الجنسية الجزائرية أو الأجنبية *الأشخاص الذين لهم مقر إقامة خارج الجزائر لكن مصدر مداخليهم جزائري </w:t>
      </w:r>
      <w:r w:rsidRPr="006F00A3">
        <w:rPr>
          <w:rFonts w:ascii="Calibri" w:eastAsia="Times New Roman" w:hAnsi="Calibri" w:cs="Arial" w:hint="cs"/>
          <w:b/>
          <w:bCs/>
          <w:color w:val="0000FF"/>
          <w:sz w:val="20"/>
          <w:szCs w:val="20"/>
          <w:rtl/>
          <w:lang w:bidi="ar-DZ"/>
        </w:rPr>
        <w:t xml:space="preserve">*2الاعفاءات </w:t>
      </w:r>
      <w:r w:rsidRPr="006F00A3">
        <w:rPr>
          <w:rFonts w:ascii="Calibri" w:eastAsia="Times New Roman" w:hAnsi="Calibri" w:cs="Arial" w:hint="cs"/>
          <w:b/>
          <w:bCs/>
          <w:sz w:val="20"/>
          <w:szCs w:val="20"/>
          <w:rtl/>
          <w:lang w:bidi="ar-DZ"/>
        </w:rPr>
        <w:t xml:space="preserve">تضمنت المادة 68من القانون الضرائب الجزائري إعفاءات تشمل المجالات التالية *الأشخاص الذين يعملون في الجزائر الحاملون لجنسية أجنبية في إطار التعاونية الدولية*المبالغ المالية المدفوعة في إطار تشغيل الشباب *تعويضات المنطقة الجغرافية *المنح ذات الطابع العائلي *التعويضات المؤقتة *معاشات المجاهدين </w:t>
      </w:r>
      <w:r w:rsidRPr="006F00A3">
        <w:rPr>
          <w:rFonts w:ascii="Calibri" w:eastAsia="Times New Roman" w:hAnsi="Calibri" w:cs="Arial" w:hint="cs"/>
          <w:b/>
          <w:bCs/>
          <w:color w:val="0000FF"/>
          <w:sz w:val="20"/>
          <w:szCs w:val="20"/>
          <w:rtl/>
          <w:lang w:bidi="ar-DZ"/>
        </w:rPr>
        <w:t xml:space="preserve">*3الدخل الخاضع للضريبة </w:t>
      </w:r>
      <w:r w:rsidRPr="006F00A3">
        <w:rPr>
          <w:rFonts w:ascii="Calibri" w:eastAsia="Times New Roman" w:hAnsi="Calibri" w:cs="Arial" w:hint="cs"/>
          <w:b/>
          <w:bCs/>
          <w:sz w:val="20"/>
          <w:szCs w:val="20"/>
          <w:rtl/>
          <w:lang w:bidi="ar-DZ"/>
        </w:rPr>
        <w:t xml:space="preserve">تفرض الضريبة على المداخيل الشخصية للمكلف بها وعلى مداخيل أولاده وعلى الأشخاص الذين يسكنون معه ويعفى الأولاد الذين شنهم أقل من 18سنة أو أقل من 25سنة ويثبتون أنهم يتابعون دراستهم كما تخضع الشركات الأشخاص والشركات المدنية المهنية لضريبة الدخل على الأرباح </w:t>
      </w:r>
      <w:r w:rsidRPr="006F00A3">
        <w:rPr>
          <w:rFonts w:ascii="Calibri" w:eastAsia="Times New Roman" w:hAnsi="Calibri" w:cs="Arial" w:hint="cs"/>
          <w:b/>
          <w:bCs/>
          <w:color w:val="008000"/>
          <w:sz w:val="20"/>
          <w:szCs w:val="20"/>
          <w:rtl/>
          <w:lang w:bidi="ar-DZ"/>
        </w:rPr>
        <w:t xml:space="preserve">*تعريف الدخل الخاضع للضريبة </w:t>
      </w:r>
      <w:r w:rsidRPr="006F00A3">
        <w:rPr>
          <w:rFonts w:ascii="Calibri" w:eastAsia="Times New Roman" w:hAnsi="Calibri" w:cs="Arial" w:hint="cs"/>
          <w:b/>
          <w:bCs/>
          <w:sz w:val="20"/>
          <w:szCs w:val="20"/>
          <w:rtl/>
          <w:lang w:bidi="ar-DZ"/>
        </w:rPr>
        <w:t xml:space="preserve">ورد تعريف الدخل الخاضع للضريبة في المادة09و10من قانون المالية لسنة 1991كمايلي *تستحق الضريبة كل سنة على الإيرادات والأرباح التي تحققه المكلف بالضريبة من مصادر مختلفة </w:t>
      </w:r>
      <w:r w:rsidRPr="006F00A3">
        <w:rPr>
          <w:rFonts w:ascii="Calibri" w:eastAsia="Times New Roman" w:hAnsi="Calibri" w:cs="Arial" w:hint="cs"/>
          <w:b/>
          <w:bCs/>
          <w:color w:val="008000"/>
          <w:sz w:val="20"/>
          <w:szCs w:val="20"/>
          <w:rtl/>
          <w:lang w:bidi="ar-DZ"/>
        </w:rPr>
        <w:t xml:space="preserve">*2تحديد أنواع المداخيل الخاضعة للضريبة </w:t>
      </w:r>
      <w:r w:rsidRPr="006F00A3">
        <w:rPr>
          <w:rFonts w:ascii="Calibri" w:eastAsia="Times New Roman" w:hAnsi="Calibri" w:cs="Arial" w:hint="cs"/>
          <w:b/>
          <w:bCs/>
          <w:sz w:val="20"/>
          <w:szCs w:val="20"/>
          <w:rtl/>
          <w:lang w:bidi="ar-DZ"/>
        </w:rPr>
        <w:t xml:space="preserve">*1الأربح التجارية والصناعية=وهي الأرباح التي يحققها الأشخاص الطبيعيون من خلال ممارسة مهنة تجارية أو صناعية أو حرفية وكذلك الأرباح الناتجة عن النشاطات المنجمية تعبر أرباح تجارية وصناعية خاضعة للضريبة *2أرباح المهن غير التجارية=وهي تشمل الأرباح الناتجة عن المهن الحرة وكل النشاطات التي لا تتمتع أصحابها بصفة التاجر وأنواع أنماط الاستقلال التي تشكل نصدر الربح وكذلك حقوق المؤلف واستغلال لبراءات الاختراع *3المداخيل الفلاحية=وتشمل المداخيل لمحققة من كل أنواع النشاطات الفلاحية *4المداخيل العقارية=من الممتلكات المبنية وغير المبنية بما فيها من أراضي الزراعية وكذلك كراء العقارات المخصصة للسكن *5مداخيل رؤوس الأموال المنقولة =تتعلق </w:t>
      </w:r>
      <w:r w:rsidRPr="006F00A3">
        <w:rPr>
          <w:rFonts w:ascii="Calibri" w:eastAsia="Times New Roman" w:hAnsi="Calibri" w:cs="Arial" w:hint="cs"/>
          <w:b/>
          <w:bCs/>
          <w:sz w:val="20"/>
          <w:szCs w:val="20"/>
          <w:rtl/>
          <w:lang w:bidi="ar-DZ"/>
        </w:rPr>
        <w:lastRenderedPageBreak/>
        <w:t xml:space="preserve">بأسهم الشركات(شركات المساهمة وشركات ذ م م) *6المرتبات والأجور المعاشات=وتسهم في تكوين الدخل الاجمالي الذي شكل أساسا للضريبة على هذا النوع من الدخل بما في ذلك التعويضات والعلاوات والمبالغ المالية التي تدفع الأشخاص بممارسة لصفة مؤقتة *7فوائض القيمة التي يكون مصدرها التنازل بمقابل العقارات المبنية وغير المبنية  </w:t>
      </w:r>
      <w:r w:rsidRPr="006F00A3">
        <w:rPr>
          <w:rFonts w:ascii="Calibri" w:eastAsia="Times New Roman" w:hAnsi="Calibri" w:cs="Arial" w:hint="cs"/>
          <w:b/>
          <w:bCs/>
          <w:color w:val="FF0000"/>
          <w:sz w:val="20"/>
          <w:szCs w:val="20"/>
          <w:u w:val="single"/>
          <w:rtl/>
          <w:lang w:bidi="ar-DZ"/>
        </w:rPr>
        <w:t>*آلية حساب الضريبة على الدخل الاجمالي</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تحدد ضريبة الدخل الاجمالي استنادا الى المبلغ الكامل للدخل الصافي لسنوي الذي يمتلكه المكلف بالضريبة *الدخل الصافي عبارة عن الدخل الاجمالي المطروح منه العجز المالي المسجل خلال سنة وكذلك الفوائد والقروض والديون والاشتراكات الاجتماعية ولحساب الضريبة تطبق النسب بطريقة تصاعدية وفقا للقانون المالية السري المفعول </w:t>
      </w:r>
      <w:r w:rsidRPr="006F00A3">
        <w:rPr>
          <w:rFonts w:ascii="Calibri" w:eastAsia="Times New Roman" w:hAnsi="Calibri" w:cs="Arial" w:hint="cs"/>
          <w:b/>
          <w:bCs/>
          <w:color w:val="FF0000"/>
          <w:sz w:val="20"/>
          <w:szCs w:val="20"/>
          <w:u w:val="single"/>
          <w:rtl/>
          <w:lang w:bidi="ar-DZ"/>
        </w:rPr>
        <w:t>*طرق دفع الضريبة على الدخل الاجمالي</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*1طريقة النظام الحقيقي(التوريد المباشر) </w:t>
      </w:r>
      <w:r w:rsidRPr="006F00A3">
        <w:rPr>
          <w:rFonts w:ascii="Calibri" w:eastAsia="Times New Roman" w:hAnsi="Calibri" w:cs="Arial" w:hint="cs"/>
          <w:b/>
          <w:bCs/>
          <w:sz w:val="20"/>
          <w:szCs w:val="20"/>
          <w:rtl/>
          <w:lang w:bidi="ar-DZ"/>
        </w:rPr>
        <w:t xml:space="preserve">تفرض الضريبة حسب نظام الربح الحقيقي ويطبق هذا النظام وجوبا على الأشخاص الذين يزيد رقم أعمالهم السنوي عن حد معين(500000دج) هذه الطريقة التي تعتمد على التصريح الذي تقدمه وجوبا المكلف بالضريبة قبل الفاتح من شهر أفريل من كل سنة لمفتش الضرائب المباشرة في مكان مقر سكناه </w:t>
      </w:r>
      <w:r w:rsidRPr="006F00A3">
        <w:rPr>
          <w:rFonts w:ascii="Calibri" w:eastAsia="Times New Roman" w:hAnsi="Calibri" w:cs="Arial" w:hint="cs"/>
          <w:b/>
          <w:bCs/>
          <w:color w:val="0000FF"/>
          <w:sz w:val="20"/>
          <w:szCs w:val="20"/>
          <w:rtl/>
          <w:lang w:bidi="ar-DZ"/>
        </w:rPr>
        <w:t xml:space="preserve">*2طريقة نظام الجزافي </w:t>
      </w:r>
      <w:r w:rsidRPr="006F00A3">
        <w:rPr>
          <w:rFonts w:ascii="Calibri" w:eastAsia="Times New Roman" w:hAnsi="Calibri" w:cs="Arial" w:hint="cs"/>
          <w:b/>
          <w:bCs/>
          <w:sz w:val="20"/>
          <w:szCs w:val="20"/>
          <w:rtl/>
          <w:lang w:bidi="ar-DZ"/>
        </w:rPr>
        <w:t xml:space="preserve">يحدد الربح الخاضع للضريبة تحديدا جزافيا بالنسبة للمكلفين بالضريبة الذين لا يزيد رقم أعمالهم السنوي عن(500000دج)إذا كانت تجارتهم الرئيسية تتمثل في بيع السلع والمواد الغذائية ويطبق النظام الجزافي على غيرهم من المكلفين بالضريبة إذا كان رقم أعمالهم السنوي لا يزيد عن مبلغ(250000دج)المادة 15من قانون المالية1991 ونستنتج من هذه المادة أن قانون المالية يحدد مبلغا لرقم الأعمال السنوي يطلق على أساس النظام الجزافي ويعتمد هذا النظام على تقدير عام لمبلغ الضريبة من طرف إدارة الضرائب </w:t>
      </w:r>
      <w:r w:rsidRPr="006F00A3">
        <w:rPr>
          <w:rFonts w:ascii="Calibri" w:eastAsia="Times New Roman" w:hAnsi="Calibri" w:cs="Arial" w:hint="cs"/>
          <w:b/>
          <w:bCs/>
          <w:color w:val="0000FF"/>
          <w:sz w:val="20"/>
          <w:szCs w:val="20"/>
          <w:rtl/>
          <w:lang w:bidi="ar-DZ"/>
        </w:rPr>
        <w:t xml:space="preserve">*3طريقة الاقتطاع من المصدر </w:t>
      </w:r>
      <w:r w:rsidRPr="006F00A3">
        <w:rPr>
          <w:rFonts w:ascii="Calibri" w:eastAsia="Times New Roman" w:hAnsi="Calibri" w:cs="Arial" w:hint="cs"/>
          <w:b/>
          <w:bCs/>
          <w:sz w:val="20"/>
          <w:szCs w:val="20"/>
          <w:rtl/>
          <w:lang w:bidi="ar-DZ"/>
        </w:rPr>
        <w:t>يقوم هذا النظام على اقتطاع مبلغ ضريبة الدخل الاجمالي بصفة مباشرة من الدخل قبل دفعه الى المكلف بالضريبة ويحدد القانون الحالات التي تنطبق عليها هذا النظام ومنها مداخيل الأرباح غير التجارية مثل المهن الحرة والوظائف والمهام التي لا يتمتع أصحابها بصفة التاجر ومن هذه المداخيل الرواتب والأجور وفي هذا الصدد نصت المدة 128من قانون المالية 1991(يخضع للاقتطاع من مصدر الإجراء وأصحاب المعاشات الذين نريد أجرهم الاجمالي المحسوب عند الاقتضاء على مدة شهر عن حد يحدد مبلغه بموجب قانون المالية)</w:t>
      </w:r>
    </w:p>
    <w:p w:rsidR="006F00A3" w:rsidRPr="009E53DE" w:rsidRDefault="006F00A3" w:rsidP="006F00A3">
      <w:pPr>
        <w:jc w:val="both"/>
        <w:rPr>
          <w:rFonts w:ascii="Calibri" w:eastAsia="Times New Roman" w:hAnsi="Calibri" w:cs="Arial" w:hint="cs"/>
          <w:b/>
          <w:bCs/>
          <w:szCs w:val="8"/>
          <w:rtl/>
          <w:lang w:bidi="ar-DZ"/>
        </w:rPr>
      </w:pPr>
    </w:p>
    <w:p w:rsidR="006F00A3" w:rsidRPr="006F00A3" w:rsidRDefault="006F00A3" w:rsidP="006F00A3">
      <w:pPr>
        <w:jc w:val="both"/>
        <w:rPr>
          <w:rFonts w:hint="cs"/>
          <w:sz w:val="20"/>
          <w:szCs w:val="20"/>
          <w:rtl/>
          <w:lang w:bidi="ar-DZ"/>
        </w:rPr>
      </w:pPr>
      <w:r w:rsidRPr="006F00A3">
        <w:rPr>
          <w:rFonts w:ascii="Calibri" w:eastAsia="Times New Roman" w:hAnsi="Calibri" w:cs="Arial" w:hint="cs"/>
          <w:b/>
          <w:bCs/>
          <w:color w:val="FF0000"/>
          <w:sz w:val="20"/>
          <w:szCs w:val="20"/>
          <w:u w:val="single"/>
          <w:rtl/>
          <w:lang w:bidi="ar-DZ"/>
        </w:rPr>
        <w:t>*الضرائب والرسوم</w:t>
      </w:r>
      <w:r w:rsidRPr="006F00A3">
        <w:rPr>
          <w:rFonts w:ascii="Calibri" w:eastAsia="Times New Roman" w:hAnsi="Calibri" w:cs="Arial" w:hint="cs"/>
          <w:b/>
          <w:bCs/>
          <w:color w:val="FF0000"/>
          <w:sz w:val="20"/>
          <w:szCs w:val="20"/>
          <w:rtl/>
          <w:lang w:bidi="ar-DZ"/>
        </w:rPr>
        <w:t xml:space="preserve"> *تعريف الضريبة </w:t>
      </w:r>
      <w:r w:rsidRPr="006F00A3">
        <w:rPr>
          <w:rFonts w:ascii="Calibri" w:eastAsia="Times New Roman" w:hAnsi="Calibri" w:cs="Arial" w:hint="cs"/>
          <w:b/>
          <w:bCs/>
          <w:sz w:val="20"/>
          <w:szCs w:val="20"/>
          <w:rtl/>
          <w:lang w:bidi="ar-DZ"/>
        </w:rPr>
        <w:t xml:space="preserve">الضريبة هي اقتطاع مبلغ من المال يلزم الأفراد بشكل إجباري يدفعه للسلطات دون مقابل وفق قواعد مقررة من أجل تغطية الأعباء العامة *الضريبة مبلغ من المال تفرضه الدولة وتجبيه من المكلفين بصورة جبرية دون مقابل في سبيل تغطية النفقات العمومية أو في سبيل التدخل الدولة فقط *هي فريضة مالية يدفعها الفرد جبرا الى الدولة أو إحدى الهيئات العامة المحلية بصورة نهائية مساهمة منه لتغطية النفقات العامة دون أن يعود عليه نفع خاص مقابل دفع الضريبة  </w:t>
      </w:r>
      <w:r w:rsidRPr="006F00A3">
        <w:rPr>
          <w:rFonts w:ascii="Calibri" w:eastAsia="Times New Roman" w:hAnsi="Calibri" w:cs="Arial" w:hint="cs"/>
          <w:b/>
          <w:bCs/>
          <w:color w:val="FF0000"/>
          <w:sz w:val="20"/>
          <w:szCs w:val="20"/>
          <w:u w:val="single"/>
          <w:rtl/>
          <w:lang w:bidi="ar-DZ"/>
        </w:rPr>
        <w:t>*خصائص الضريبة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تتميز بالخصائص التالية *مبلغ من المال*ضريبة تعدية نقدية وليس بدل أن  يدفع مقابله عمل أو خدمة *طابع إجباري ونهائي جبرا ونهائيا بمعنى لا يجوز المكلف بدفع الضريبة ورفضها الملزم على تأديتها مرغما ومكرها وليس له أي  خيار في أدائها أو عدمها إلا كيفية الدفع وموعده وعند الرفض تجبر منه قوة وحبسا ويسجن من رفض دفعها وتدفع نهائيا أي لا يمكن استردادها تحت شكل من الأشكال *تغطية الأعباء العامة تتميز الضريبة بأنها أداة موجهة بصفة خاصة لتغطية الأعباء العامة للدولة وتعتبر دفعها من طرف الفرد مساهمة منه هذه الأعباء العامة </w:t>
      </w:r>
      <w:r w:rsidRPr="006F00A3">
        <w:rPr>
          <w:rFonts w:ascii="Calibri" w:eastAsia="Times New Roman" w:hAnsi="Calibri" w:cs="Arial" w:hint="cs"/>
          <w:b/>
          <w:bCs/>
          <w:color w:val="FF0000"/>
          <w:sz w:val="20"/>
          <w:szCs w:val="20"/>
          <w:u w:val="single"/>
          <w:rtl/>
          <w:lang w:bidi="ar-DZ"/>
        </w:rPr>
        <w:t>*الرســــوم</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هو مبلغ من المال تفرضه الدولة مقابل خدمة تؤديها للمواطنين وهذه الخدمة تنفرد الدولة بتأديتها </w:t>
      </w:r>
      <w:r w:rsidRPr="006F00A3">
        <w:rPr>
          <w:rFonts w:ascii="Calibri" w:eastAsia="Times New Roman" w:hAnsi="Calibri" w:cs="Arial" w:hint="cs"/>
          <w:b/>
          <w:bCs/>
          <w:color w:val="FF0000"/>
          <w:sz w:val="20"/>
          <w:szCs w:val="20"/>
          <w:u w:val="single"/>
          <w:rtl/>
          <w:lang w:bidi="ar-DZ"/>
        </w:rPr>
        <w:t>*خصائص الرسم</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*مبلغ مالي نقدي </w:t>
      </w:r>
      <w:r w:rsidRPr="006F00A3">
        <w:rPr>
          <w:rFonts w:ascii="Calibri" w:eastAsia="Times New Roman" w:hAnsi="Calibri" w:cs="Arial" w:hint="cs"/>
          <w:b/>
          <w:bCs/>
          <w:sz w:val="20"/>
          <w:szCs w:val="20"/>
          <w:rtl/>
          <w:lang w:bidi="ar-DZ"/>
        </w:rPr>
        <w:t xml:space="preserve">يحدد ويفرض من جهة واحدة هي الدولة ويتم وصفه بواسطة القانون </w:t>
      </w:r>
      <w:r w:rsidRPr="006F00A3">
        <w:rPr>
          <w:rFonts w:ascii="Calibri" w:eastAsia="Times New Roman" w:hAnsi="Calibri" w:cs="Arial" w:hint="cs"/>
          <w:b/>
          <w:bCs/>
          <w:color w:val="0000FF"/>
          <w:sz w:val="20"/>
          <w:szCs w:val="20"/>
          <w:rtl/>
          <w:lang w:bidi="ar-DZ"/>
        </w:rPr>
        <w:t xml:space="preserve">*عنصر الخدمة الخاصة </w:t>
      </w:r>
      <w:r w:rsidRPr="006F00A3">
        <w:rPr>
          <w:rFonts w:ascii="Calibri" w:eastAsia="Times New Roman" w:hAnsi="Calibri" w:cs="Arial" w:hint="cs"/>
          <w:b/>
          <w:bCs/>
          <w:sz w:val="20"/>
          <w:szCs w:val="20"/>
          <w:rtl/>
          <w:lang w:bidi="ar-DZ"/>
        </w:rPr>
        <w:t xml:space="preserve">يرتبط الرسم بخدمة خاصة أو منفعة خاصة فالخدمة التي يستفيد منها دافع الرسم هي خدمة عامة ذات طابع إداري تفيد الجميع ومثاله(رسوم تلقي العلم و رسوم رخصة السياقة) </w:t>
      </w:r>
      <w:r w:rsidRPr="006F00A3">
        <w:rPr>
          <w:rFonts w:ascii="Calibri" w:eastAsia="Times New Roman" w:hAnsi="Calibri" w:cs="Arial" w:hint="cs"/>
          <w:b/>
          <w:bCs/>
          <w:color w:val="0000FF"/>
          <w:sz w:val="20"/>
          <w:szCs w:val="20"/>
          <w:rtl/>
          <w:lang w:bidi="ar-DZ"/>
        </w:rPr>
        <w:t xml:space="preserve">*عنصر الجبر </w:t>
      </w:r>
      <w:r w:rsidRPr="006F00A3">
        <w:rPr>
          <w:rFonts w:ascii="Calibri" w:eastAsia="Times New Roman" w:hAnsi="Calibri" w:cs="Arial" w:hint="cs"/>
          <w:b/>
          <w:bCs/>
          <w:sz w:val="20"/>
          <w:szCs w:val="20"/>
          <w:rtl/>
          <w:lang w:bidi="ar-DZ"/>
        </w:rPr>
        <w:t xml:space="preserve">لا يدفع الشخص الرسم إلا بمناسبة حصوله على خدمة من الدولة </w:t>
      </w:r>
      <w:r w:rsidRPr="006F00A3">
        <w:rPr>
          <w:rFonts w:ascii="Calibri" w:eastAsia="Times New Roman" w:hAnsi="Calibri" w:cs="Arial" w:hint="cs"/>
          <w:b/>
          <w:bCs/>
          <w:color w:val="FF0000"/>
          <w:sz w:val="20"/>
          <w:szCs w:val="20"/>
          <w:u w:val="single"/>
          <w:rtl/>
          <w:lang w:bidi="ar-DZ"/>
        </w:rPr>
        <w:t>*قواعد الضريبة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للضريبة قواعد تقوم عليها وتهدف لتحقيق المصلحة ومصلحة الخزينة العامة وهذه القواعد(مبادئ أسس)هي </w:t>
      </w:r>
      <w:r w:rsidRPr="006F00A3">
        <w:rPr>
          <w:rFonts w:ascii="Calibri" w:eastAsia="Times New Roman" w:hAnsi="Calibri" w:cs="Arial" w:hint="cs"/>
          <w:b/>
          <w:bCs/>
          <w:color w:val="0000FF"/>
          <w:sz w:val="20"/>
          <w:szCs w:val="20"/>
          <w:rtl/>
          <w:lang w:bidi="ar-DZ"/>
        </w:rPr>
        <w:t xml:space="preserve">*قاعدة العدالة </w:t>
      </w:r>
      <w:r w:rsidRPr="006F00A3">
        <w:rPr>
          <w:rFonts w:ascii="Calibri" w:eastAsia="Times New Roman" w:hAnsi="Calibri" w:cs="Arial" w:hint="cs"/>
          <w:b/>
          <w:bCs/>
          <w:sz w:val="20"/>
          <w:szCs w:val="20"/>
          <w:rtl/>
          <w:lang w:bidi="ar-DZ"/>
        </w:rPr>
        <w:t xml:space="preserve">يقصد بها أن توزع العبء الضريبي على أفراد المجتمع كل حسب قدرته ويمكن للدولة أن تقرر إعفاءات طبق للحالة الاجتماعية </w:t>
      </w:r>
      <w:r w:rsidRPr="006F00A3">
        <w:rPr>
          <w:rFonts w:ascii="Calibri" w:eastAsia="Times New Roman" w:hAnsi="Calibri" w:cs="Arial" w:hint="cs"/>
          <w:b/>
          <w:bCs/>
          <w:color w:val="0000FF"/>
          <w:sz w:val="20"/>
          <w:szCs w:val="20"/>
          <w:rtl/>
          <w:lang w:bidi="ar-DZ"/>
        </w:rPr>
        <w:t xml:space="preserve">*قاعدة اليقين </w:t>
      </w:r>
      <w:r w:rsidRPr="006F00A3">
        <w:rPr>
          <w:rFonts w:ascii="Calibri" w:eastAsia="Times New Roman" w:hAnsi="Calibri" w:cs="Arial" w:hint="cs"/>
          <w:b/>
          <w:bCs/>
          <w:sz w:val="20"/>
          <w:szCs w:val="20"/>
          <w:rtl/>
          <w:lang w:bidi="ar-DZ"/>
        </w:rPr>
        <w:t xml:space="preserve">يقصد به أن تحدد الضريبة بقانون يوضح قيمة الضريبة وأساس حسابها والجهة الادارية العامة المخولة بقانون جبايتها وتحصيلها تجنبا للاختلاس والنزاعات </w:t>
      </w:r>
      <w:r w:rsidRPr="006F00A3">
        <w:rPr>
          <w:rFonts w:ascii="Calibri" w:eastAsia="Times New Roman" w:hAnsi="Calibri" w:cs="Arial" w:hint="cs"/>
          <w:b/>
          <w:bCs/>
          <w:color w:val="0000FF"/>
          <w:sz w:val="20"/>
          <w:szCs w:val="20"/>
          <w:rtl/>
          <w:lang w:bidi="ar-DZ"/>
        </w:rPr>
        <w:t xml:space="preserve">*قاعدة الملائمة في الدفع </w:t>
      </w:r>
      <w:r w:rsidRPr="006F00A3">
        <w:rPr>
          <w:rFonts w:ascii="Calibri" w:eastAsia="Times New Roman" w:hAnsi="Calibri" w:cs="Arial" w:hint="cs"/>
          <w:b/>
          <w:bCs/>
          <w:sz w:val="20"/>
          <w:szCs w:val="20"/>
          <w:rtl/>
          <w:lang w:bidi="ar-DZ"/>
        </w:rPr>
        <w:t xml:space="preserve">بمعنى استخدام أساليب منطقية في تحصيل الضريبة كفرض الضريبة عند تحقيق النتيجة كالأرباح والأجور واعتماد نظام تقسيطي وتسهيل طرق الدفع وبهدف هذه القاعدة الى منع الإدارة من التعسف في استعمال سلطتها في إجراءات التحصيل </w:t>
      </w:r>
      <w:r w:rsidRPr="006F00A3">
        <w:rPr>
          <w:rFonts w:ascii="Calibri" w:eastAsia="Times New Roman" w:hAnsi="Calibri" w:cs="Arial" w:hint="cs"/>
          <w:b/>
          <w:bCs/>
          <w:color w:val="0000FF"/>
          <w:sz w:val="20"/>
          <w:szCs w:val="20"/>
          <w:rtl/>
          <w:lang w:bidi="ar-DZ"/>
        </w:rPr>
        <w:t xml:space="preserve">*قاعدة الاقتصاد في التحصيل </w:t>
      </w:r>
      <w:r w:rsidRPr="006F00A3">
        <w:rPr>
          <w:rFonts w:ascii="Calibri" w:eastAsia="Times New Roman" w:hAnsi="Calibri" w:cs="Arial" w:hint="cs"/>
          <w:b/>
          <w:bCs/>
          <w:sz w:val="20"/>
          <w:szCs w:val="20"/>
          <w:rtl/>
          <w:lang w:bidi="ar-DZ"/>
        </w:rPr>
        <w:t xml:space="preserve">تعني هذه القاعدة أن تلجأ إدارة الضرائب الى طرق وأساليب تحصيل الضرائب بحيث لا تكلفها عملية التحصيل صرف مبالغ كبيرة تقلص من حجم الضرائب المدفوعة للخزينة العامة </w:t>
      </w:r>
      <w:r w:rsidRPr="006F00A3">
        <w:rPr>
          <w:rFonts w:ascii="Calibri" w:eastAsia="Times New Roman" w:hAnsi="Calibri" w:cs="Arial" w:hint="cs"/>
          <w:b/>
          <w:bCs/>
          <w:color w:val="FF0000"/>
          <w:sz w:val="20"/>
          <w:szCs w:val="20"/>
          <w:u w:val="single"/>
          <w:rtl/>
          <w:lang w:bidi="ar-DZ"/>
        </w:rPr>
        <w:t>*أهداف الضريبة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تتمثل أهداف الضريبة من أجل تحقيق أغراض مالية واقتصادية وسياسية ويمكن حصرها على النحو التالي </w:t>
      </w:r>
      <w:r w:rsidRPr="006F00A3">
        <w:rPr>
          <w:rFonts w:ascii="Calibri" w:eastAsia="Times New Roman" w:hAnsi="Calibri" w:cs="Arial" w:hint="cs"/>
          <w:b/>
          <w:bCs/>
          <w:color w:val="0000FF"/>
          <w:sz w:val="20"/>
          <w:szCs w:val="20"/>
          <w:rtl/>
          <w:lang w:bidi="ar-DZ"/>
        </w:rPr>
        <w:t xml:space="preserve">*1الهدف المالي </w:t>
      </w:r>
      <w:r w:rsidRPr="006F00A3">
        <w:rPr>
          <w:rFonts w:ascii="Calibri" w:eastAsia="Times New Roman" w:hAnsi="Calibri" w:cs="Arial" w:hint="cs"/>
          <w:b/>
          <w:bCs/>
          <w:sz w:val="20"/>
          <w:szCs w:val="20"/>
          <w:rtl/>
          <w:lang w:bidi="ar-DZ"/>
        </w:rPr>
        <w:t xml:space="preserve">يتمثل الهدف المالي للضريبة في كونها تعتبر من أهم الموارد المالية التي تعتمد عليها الدولة من أجل تغطية نفقاتها العامة ولتحقيق هذا الهدف يشترط وفرة حصيلة الضريبة </w:t>
      </w:r>
      <w:r w:rsidRPr="006F00A3">
        <w:rPr>
          <w:rFonts w:ascii="Calibri" w:eastAsia="Times New Roman" w:hAnsi="Calibri" w:cs="Arial" w:hint="cs"/>
          <w:b/>
          <w:bCs/>
          <w:color w:val="0000FF"/>
          <w:sz w:val="20"/>
          <w:szCs w:val="20"/>
          <w:rtl/>
          <w:lang w:bidi="ar-DZ"/>
        </w:rPr>
        <w:t xml:space="preserve">*2الهدف الاقتصادي </w:t>
      </w:r>
      <w:r w:rsidRPr="006F00A3">
        <w:rPr>
          <w:rFonts w:ascii="Calibri" w:eastAsia="Times New Roman" w:hAnsi="Calibri" w:cs="Arial" w:hint="cs"/>
          <w:b/>
          <w:bCs/>
          <w:sz w:val="20"/>
          <w:szCs w:val="20"/>
          <w:rtl/>
          <w:lang w:bidi="ar-DZ"/>
        </w:rPr>
        <w:t xml:space="preserve">ويتمثل في تحقيق الاستقرار عبر الدورة لاقتصادية عن طريق تخفيض الضرائب أثناء فترة الركود والانكماش وزيادتها أثناء فترة التضخم من أجل الحفاظ على القدرة الشرائية </w:t>
      </w:r>
      <w:r w:rsidRPr="006F00A3">
        <w:rPr>
          <w:rFonts w:ascii="Calibri" w:eastAsia="Times New Roman" w:hAnsi="Calibri" w:cs="Arial" w:hint="cs"/>
          <w:b/>
          <w:bCs/>
          <w:color w:val="0000FF"/>
          <w:sz w:val="20"/>
          <w:szCs w:val="20"/>
          <w:rtl/>
          <w:lang w:bidi="ar-DZ"/>
        </w:rPr>
        <w:t xml:space="preserve">*3الهدف الاجتماعي </w:t>
      </w:r>
      <w:r w:rsidRPr="006F00A3">
        <w:rPr>
          <w:rFonts w:ascii="Calibri" w:eastAsia="Times New Roman" w:hAnsi="Calibri" w:cs="Arial" w:hint="cs"/>
          <w:b/>
          <w:bCs/>
          <w:sz w:val="20"/>
          <w:szCs w:val="20"/>
          <w:rtl/>
          <w:lang w:bidi="ar-DZ"/>
        </w:rPr>
        <w:t>تستخدم الضريبة لإعادة توزيع الدخل الوطني للفئات</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sz w:val="20"/>
          <w:szCs w:val="20"/>
          <w:rtl/>
          <w:lang w:bidi="ar-DZ"/>
        </w:rPr>
        <w:t>الفقيرة ومحدودة الدخل وبذلك تساهم في تحقيق العدالة الاجتماعية وتحسين القدرة الشرائية للفئات المحدودة الدخل</w:t>
      </w:r>
      <w:r w:rsidRPr="006F00A3">
        <w:rPr>
          <w:rFonts w:ascii="Calibri" w:eastAsia="Times New Roman" w:hAnsi="Calibri" w:cs="Arial" w:hint="cs"/>
          <w:sz w:val="20"/>
          <w:szCs w:val="20"/>
          <w:rtl/>
          <w:lang w:bidi="ar-DZ"/>
        </w:rPr>
        <w:t xml:space="preserve"> </w:t>
      </w:r>
      <w:r w:rsidRPr="006F00A3">
        <w:rPr>
          <w:rFonts w:ascii="Calibri" w:eastAsia="Times New Roman" w:hAnsi="Calibri" w:cs="Arial" w:hint="cs"/>
          <w:b/>
          <w:bCs/>
          <w:color w:val="0000FF"/>
          <w:sz w:val="20"/>
          <w:szCs w:val="20"/>
          <w:rtl/>
          <w:lang w:bidi="ar-DZ"/>
        </w:rPr>
        <w:t>*4الهدف السياسي</w:t>
      </w:r>
      <w:r w:rsidRPr="006F00A3">
        <w:rPr>
          <w:rFonts w:ascii="Calibri" w:eastAsia="Times New Roman" w:hAnsi="Calibri" w:cs="Arial" w:hint="cs"/>
          <w:color w:val="0000FF"/>
          <w:sz w:val="20"/>
          <w:szCs w:val="20"/>
          <w:rtl/>
          <w:lang w:bidi="ar-DZ"/>
        </w:rPr>
        <w:t xml:space="preserve"> </w:t>
      </w:r>
      <w:r w:rsidRPr="006F00A3">
        <w:rPr>
          <w:rFonts w:ascii="Calibri" w:eastAsia="Times New Roman" w:hAnsi="Calibri" w:cs="Arial" w:hint="cs"/>
          <w:b/>
          <w:bCs/>
          <w:sz w:val="20"/>
          <w:szCs w:val="20"/>
          <w:rtl/>
          <w:lang w:bidi="ar-DZ"/>
        </w:rPr>
        <w:t xml:space="preserve">يسمح النظام الضريبي للدولة تحقيق أهداف سياسية معينة مثل تحقيق التوازن الجهوي </w:t>
      </w:r>
      <w:r w:rsidRPr="006F00A3">
        <w:rPr>
          <w:rFonts w:ascii="Calibri" w:eastAsia="Times New Roman" w:hAnsi="Calibri" w:cs="Arial" w:hint="cs"/>
          <w:b/>
          <w:bCs/>
          <w:color w:val="FF0000"/>
          <w:sz w:val="20"/>
          <w:szCs w:val="20"/>
          <w:u w:val="single"/>
          <w:rtl/>
          <w:lang w:bidi="ar-DZ"/>
        </w:rPr>
        <w:t>*أنواع الضرائب</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تنقسم الى قسمين </w:t>
      </w:r>
      <w:r w:rsidRPr="006F00A3">
        <w:rPr>
          <w:rFonts w:ascii="Calibri" w:eastAsia="Times New Roman" w:hAnsi="Calibri" w:cs="Arial" w:hint="cs"/>
          <w:b/>
          <w:bCs/>
          <w:color w:val="0000FF"/>
          <w:sz w:val="20"/>
          <w:szCs w:val="20"/>
          <w:rtl/>
          <w:lang w:bidi="ar-DZ"/>
        </w:rPr>
        <w:t xml:space="preserve">*1الضريبة المباشرة </w:t>
      </w:r>
      <w:r w:rsidRPr="006F00A3">
        <w:rPr>
          <w:rFonts w:ascii="Calibri" w:eastAsia="Times New Roman" w:hAnsi="Calibri" w:cs="Arial" w:hint="cs"/>
          <w:b/>
          <w:bCs/>
          <w:sz w:val="20"/>
          <w:szCs w:val="20"/>
          <w:rtl/>
          <w:lang w:bidi="ar-DZ"/>
        </w:rPr>
        <w:t xml:space="preserve">هي الضريبة التي تفرض على الدخل والثروة ويتم تحصيلها بواسطة قوائم اسمية ويكون ذلك عن طريق إشعار مسبق من إدارة الضرائب وتنتقل من المكلف بالضريبة الى الخزينة العامة وتتميز بالثبات والاستقرار </w:t>
      </w:r>
      <w:r w:rsidRPr="006F00A3">
        <w:rPr>
          <w:rFonts w:ascii="Calibri" w:eastAsia="Times New Roman" w:hAnsi="Calibri" w:cs="Arial" w:hint="cs"/>
          <w:b/>
          <w:bCs/>
          <w:color w:val="0000FF"/>
          <w:sz w:val="20"/>
          <w:szCs w:val="20"/>
          <w:rtl/>
          <w:lang w:bidi="ar-DZ"/>
        </w:rPr>
        <w:t xml:space="preserve">*2الضريبة غير المباشرة </w:t>
      </w:r>
      <w:r w:rsidRPr="006F00A3">
        <w:rPr>
          <w:rFonts w:ascii="Calibri" w:eastAsia="Times New Roman" w:hAnsi="Calibri" w:cs="Arial" w:hint="cs"/>
          <w:b/>
          <w:bCs/>
          <w:sz w:val="20"/>
          <w:szCs w:val="20"/>
          <w:rtl/>
          <w:lang w:bidi="ar-DZ"/>
        </w:rPr>
        <w:t xml:space="preserve">هي تلك الضرائب التي تفرض على عمليات التداول والاستهلاك والخدمات المؤداة حيث يتم تسديد الضرائب بطريقة غير مباشرة من الشخص الذي يرغب في استهلاك أشياء أو استعمال خدمات ويتم تحصيل الضرائب غير المباشرة بمناسبة حدوث التصرفات أو العمليات الخاضعة للضريبة دون إشعار مسبق من إدارة الضرائب </w:t>
      </w:r>
      <w:r w:rsidRPr="006F00A3">
        <w:rPr>
          <w:rFonts w:ascii="Calibri" w:eastAsia="Times New Roman" w:hAnsi="Calibri" w:cs="Arial" w:hint="cs"/>
          <w:b/>
          <w:bCs/>
          <w:color w:val="FF0000"/>
          <w:sz w:val="20"/>
          <w:szCs w:val="20"/>
          <w:u w:val="single"/>
          <w:rtl/>
          <w:lang w:bidi="ar-DZ"/>
        </w:rPr>
        <w:t>*التنظيم الفني للضريبة</w:t>
      </w:r>
      <w:r w:rsidRPr="006F00A3">
        <w:rPr>
          <w:rFonts w:ascii="Calibri" w:eastAsia="Times New Roman" w:hAnsi="Calibri" w:cs="Arial" w:hint="cs"/>
          <w:b/>
          <w:bCs/>
          <w:color w:val="0000FF"/>
          <w:sz w:val="20"/>
          <w:szCs w:val="20"/>
          <w:rtl/>
          <w:lang w:bidi="ar-DZ"/>
        </w:rPr>
        <w:t xml:space="preserve"> *وعاء الضريبة </w:t>
      </w:r>
      <w:r w:rsidRPr="006F00A3">
        <w:rPr>
          <w:rFonts w:ascii="Calibri" w:eastAsia="Times New Roman" w:hAnsi="Calibri" w:cs="Arial" w:hint="cs"/>
          <w:b/>
          <w:bCs/>
          <w:sz w:val="20"/>
          <w:szCs w:val="20"/>
          <w:rtl/>
          <w:lang w:bidi="ar-DZ"/>
        </w:rPr>
        <w:t xml:space="preserve">يقصد به المادة الخاضعة للضريبة ويتم تحديد الوعاء الضريبة بأخذ الأسلوبين </w:t>
      </w:r>
      <w:r w:rsidRPr="006F00A3">
        <w:rPr>
          <w:rFonts w:ascii="Calibri" w:eastAsia="Times New Roman" w:hAnsi="Calibri" w:cs="Arial" w:hint="cs"/>
          <w:b/>
          <w:bCs/>
          <w:color w:val="008000"/>
          <w:sz w:val="20"/>
          <w:szCs w:val="20"/>
          <w:rtl/>
          <w:lang w:bidi="ar-DZ"/>
        </w:rPr>
        <w:t>*</w:t>
      </w:r>
      <w:r w:rsidRPr="006F00A3">
        <w:rPr>
          <w:rFonts w:ascii="Calibri" w:eastAsia="Times New Roman" w:hAnsi="Calibri" w:cs="Arial" w:hint="cs"/>
          <w:b/>
          <w:bCs/>
          <w:color w:val="008000"/>
          <w:sz w:val="20"/>
          <w:szCs w:val="20"/>
          <w:u w:val="single"/>
          <w:rtl/>
          <w:lang w:bidi="ar-DZ"/>
        </w:rPr>
        <w:t>1التحديد الكيفي لوعاء الضريبة</w:t>
      </w:r>
      <w:r w:rsidRPr="006F00A3">
        <w:rPr>
          <w:rFonts w:ascii="Calibri" w:eastAsia="Times New Roman" w:hAnsi="Calibri" w:cs="Arial" w:hint="cs"/>
          <w:b/>
          <w:bCs/>
          <w:color w:val="008000"/>
          <w:sz w:val="20"/>
          <w:szCs w:val="20"/>
          <w:rtl/>
          <w:lang w:bidi="ar-DZ"/>
        </w:rPr>
        <w:t xml:space="preserve"> </w:t>
      </w:r>
      <w:r w:rsidRPr="006F00A3">
        <w:rPr>
          <w:rFonts w:ascii="Calibri" w:eastAsia="Times New Roman" w:hAnsi="Calibri" w:cs="Arial" w:hint="cs"/>
          <w:b/>
          <w:bCs/>
          <w:sz w:val="20"/>
          <w:szCs w:val="20"/>
          <w:rtl/>
          <w:lang w:bidi="ar-DZ"/>
        </w:rPr>
        <w:t>عند تحديد وعاء الضريبة يتم الأخذ بعين الاعتبار الظروف الشخصية للفرد *</w:t>
      </w:r>
      <w:r w:rsidRPr="006F00A3">
        <w:rPr>
          <w:rFonts w:ascii="Calibri" w:eastAsia="Times New Roman" w:hAnsi="Calibri" w:cs="Arial" w:hint="cs"/>
          <w:b/>
          <w:bCs/>
          <w:color w:val="008000"/>
          <w:sz w:val="20"/>
          <w:szCs w:val="20"/>
          <w:rtl/>
          <w:lang w:bidi="ar-DZ"/>
        </w:rPr>
        <w:t>المركز العائلي والاجتماعي</w:t>
      </w:r>
      <w:r w:rsidRPr="006F00A3">
        <w:rPr>
          <w:rFonts w:ascii="Calibri" w:eastAsia="Times New Roman" w:hAnsi="Calibri" w:cs="Arial" w:hint="cs"/>
          <w:b/>
          <w:bCs/>
          <w:sz w:val="20"/>
          <w:szCs w:val="20"/>
          <w:rtl/>
          <w:lang w:bidi="ar-DZ"/>
        </w:rPr>
        <w:t xml:space="preserve"> فيستبعد من الضريبة جزء من الدخل المتعلق بإتباع الحاجات الضرورية *</w:t>
      </w:r>
      <w:r w:rsidRPr="006F00A3">
        <w:rPr>
          <w:rFonts w:ascii="Calibri" w:eastAsia="Times New Roman" w:hAnsi="Calibri" w:cs="Arial" w:hint="cs"/>
          <w:b/>
          <w:bCs/>
          <w:color w:val="008000"/>
          <w:sz w:val="20"/>
          <w:szCs w:val="20"/>
          <w:rtl/>
          <w:lang w:bidi="ar-DZ"/>
        </w:rPr>
        <w:t>مصدر الدخل</w:t>
      </w:r>
      <w:r w:rsidRPr="006F00A3">
        <w:rPr>
          <w:rFonts w:ascii="Calibri" w:eastAsia="Times New Roman" w:hAnsi="Calibri" w:cs="Arial" w:hint="cs"/>
          <w:b/>
          <w:bCs/>
          <w:sz w:val="20"/>
          <w:szCs w:val="20"/>
          <w:rtl/>
          <w:lang w:bidi="ar-DZ"/>
        </w:rPr>
        <w:t xml:space="preserve"> حسب مصدر الدخل إذا كان عملا أو رأس مال *</w:t>
      </w:r>
      <w:r w:rsidRPr="006F00A3">
        <w:rPr>
          <w:rFonts w:ascii="Calibri" w:eastAsia="Times New Roman" w:hAnsi="Calibri" w:cs="Arial" w:hint="cs"/>
          <w:b/>
          <w:bCs/>
          <w:color w:val="008000"/>
          <w:sz w:val="20"/>
          <w:szCs w:val="20"/>
          <w:rtl/>
          <w:lang w:bidi="ar-DZ"/>
        </w:rPr>
        <w:t>المركز المالي</w:t>
      </w:r>
      <w:r w:rsidRPr="006F00A3">
        <w:rPr>
          <w:rFonts w:ascii="Calibri" w:eastAsia="Times New Roman" w:hAnsi="Calibri" w:cs="Arial" w:hint="cs"/>
          <w:b/>
          <w:bCs/>
          <w:sz w:val="20"/>
          <w:szCs w:val="20"/>
          <w:rtl/>
          <w:lang w:bidi="ar-DZ"/>
        </w:rPr>
        <w:t xml:space="preserve"> تتميز الضريبة في المعاملة بين المركز المالي لكل مكلف بها من حيث حجم دخله </w:t>
      </w:r>
      <w:r w:rsidRPr="006F00A3">
        <w:rPr>
          <w:rFonts w:ascii="Calibri" w:eastAsia="Times New Roman" w:hAnsi="Calibri" w:cs="Arial" w:hint="cs"/>
          <w:b/>
          <w:bCs/>
          <w:color w:val="008000"/>
          <w:sz w:val="20"/>
          <w:szCs w:val="20"/>
          <w:rtl/>
          <w:lang w:bidi="ar-DZ"/>
        </w:rPr>
        <w:t>*</w:t>
      </w:r>
      <w:r w:rsidRPr="006F00A3">
        <w:rPr>
          <w:rFonts w:ascii="Calibri" w:eastAsia="Times New Roman" w:hAnsi="Calibri" w:cs="Arial" w:hint="cs"/>
          <w:b/>
          <w:bCs/>
          <w:color w:val="008000"/>
          <w:sz w:val="20"/>
          <w:szCs w:val="20"/>
          <w:u w:val="single"/>
          <w:rtl/>
          <w:lang w:bidi="ar-DZ"/>
        </w:rPr>
        <w:t>2التحديد الكمي لوعاء الضريبة</w:t>
      </w:r>
      <w:r w:rsidRPr="006F00A3">
        <w:rPr>
          <w:rFonts w:ascii="Calibri" w:eastAsia="Times New Roman" w:hAnsi="Calibri" w:cs="Arial" w:hint="cs"/>
          <w:b/>
          <w:bCs/>
          <w:color w:val="008000"/>
          <w:sz w:val="20"/>
          <w:szCs w:val="20"/>
          <w:rtl/>
          <w:lang w:bidi="ar-DZ"/>
        </w:rPr>
        <w:t xml:space="preserve"> </w:t>
      </w:r>
      <w:r w:rsidRPr="006F00A3">
        <w:rPr>
          <w:rFonts w:ascii="Calibri" w:eastAsia="Times New Roman" w:hAnsi="Calibri" w:cs="Arial" w:hint="cs"/>
          <w:b/>
          <w:bCs/>
          <w:sz w:val="20"/>
          <w:szCs w:val="20"/>
          <w:rtl/>
          <w:lang w:bidi="ar-DZ"/>
        </w:rPr>
        <w:t>*</w:t>
      </w:r>
      <w:r w:rsidRPr="006F00A3">
        <w:rPr>
          <w:rFonts w:ascii="Calibri" w:eastAsia="Times New Roman" w:hAnsi="Calibri" w:cs="Arial" w:hint="cs"/>
          <w:b/>
          <w:bCs/>
          <w:color w:val="008000"/>
          <w:sz w:val="20"/>
          <w:szCs w:val="20"/>
          <w:rtl/>
          <w:lang w:bidi="ar-DZ"/>
        </w:rPr>
        <w:t>طريقة المظاهر الخارجية</w:t>
      </w:r>
      <w:r w:rsidRPr="006F00A3">
        <w:rPr>
          <w:rFonts w:ascii="Calibri" w:eastAsia="Times New Roman" w:hAnsi="Calibri" w:cs="Arial" w:hint="cs"/>
          <w:b/>
          <w:bCs/>
          <w:sz w:val="20"/>
          <w:szCs w:val="20"/>
          <w:rtl/>
          <w:lang w:bidi="ar-DZ"/>
        </w:rPr>
        <w:t xml:space="preserve"> تعتمد إدارة الضرائب عند تحديد وعاء الضريبة على بعض المظاهر الخارجية مثل العقارات والسيارات...*</w:t>
      </w:r>
      <w:r w:rsidRPr="006F00A3">
        <w:rPr>
          <w:rFonts w:ascii="Calibri" w:eastAsia="Times New Roman" w:hAnsi="Calibri" w:cs="Arial" w:hint="cs"/>
          <w:b/>
          <w:bCs/>
          <w:color w:val="008000"/>
          <w:sz w:val="20"/>
          <w:szCs w:val="20"/>
          <w:rtl/>
          <w:lang w:bidi="ar-DZ"/>
        </w:rPr>
        <w:t>طريقة التقدير الجزافي</w:t>
      </w:r>
      <w:r w:rsidRPr="006F00A3">
        <w:rPr>
          <w:rFonts w:ascii="Calibri" w:eastAsia="Times New Roman" w:hAnsi="Calibri" w:cs="Arial" w:hint="cs"/>
          <w:b/>
          <w:bCs/>
          <w:sz w:val="20"/>
          <w:szCs w:val="20"/>
          <w:rtl/>
          <w:lang w:bidi="ar-DZ"/>
        </w:rPr>
        <w:t xml:space="preserve"> والتي تعتمد على رقم الأعمال الذي يعد دليلا على ربح التاجر وعدد عمل ساعات الطبيب يعد دليلا على دخله *</w:t>
      </w:r>
      <w:r w:rsidRPr="006F00A3">
        <w:rPr>
          <w:rFonts w:ascii="Calibri" w:eastAsia="Times New Roman" w:hAnsi="Calibri" w:cs="Arial" w:hint="cs"/>
          <w:b/>
          <w:bCs/>
          <w:color w:val="008000"/>
          <w:sz w:val="20"/>
          <w:szCs w:val="20"/>
          <w:rtl/>
          <w:lang w:bidi="ar-DZ"/>
        </w:rPr>
        <w:t>طريقة التقدير المباشر</w:t>
      </w:r>
      <w:r w:rsidRPr="006F00A3">
        <w:rPr>
          <w:rFonts w:ascii="Calibri" w:eastAsia="Times New Roman" w:hAnsi="Calibri" w:cs="Arial" w:hint="cs"/>
          <w:b/>
          <w:bCs/>
          <w:sz w:val="20"/>
          <w:szCs w:val="20"/>
          <w:rtl/>
          <w:lang w:bidi="ar-DZ"/>
        </w:rPr>
        <w:t xml:space="preserve"> وتعتمد هذه لطريقة على صورتين إما بالتصريح أو عن طريق التقدير المباشر بواسطة الإدارة بالنسبة بالتصريح تتم من طرف مكلف بالضريبة وتتمثل في عناصر ثروته أو دخله *</w:t>
      </w:r>
      <w:r w:rsidRPr="006F00A3">
        <w:rPr>
          <w:rFonts w:ascii="Calibri" w:eastAsia="Times New Roman" w:hAnsi="Calibri" w:cs="Arial" w:hint="cs"/>
          <w:b/>
          <w:bCs/>
          <w:color w:val="008000"/>
          <w:sz w:val="20"/>
          <w:szCs w:val="20"/>
          <w:rtl/>
          <w:lang w:bidi="ar-DZ"/>
        </w:rPr>
        <w:t>التقدير بواسطة إدارة الضرائب</w:t>
      </w:r>
      <w:r w:rsidRPr="006F00A3">
        <w:rPr>
          <w:rFonts w:ascii="Calibri" w:eastAsia="Times New Roman" w:hAnsi="Calibri" w:cs="Arial" w:hint="cs"/>
          <w:b/>
          <w:bCs/>
          <w:sz w:val="20"/>
          <w:szCs w:val="20"/>
          <w:rtl/>
          <w:lang w:bidi="ar-DZ"/>
        </w:rPr>
        <w:t xml:space="preserve"> يحق للقانون الإدارة حق التقدير وعاء المال أو المادة الخاضعة للضريبة لحقه مباشرة وتسمى هذه الطريقة بالتفتيش الإداري </w:t>
      </w:r>
      <w:r w:rsidRPr="006F00A3">
        <w:rPr>
          <w:rFonts w:ascii="Calibri" w:eastAsia="Times New Roman" w:hAnsi="Calibri" w:cs="Arial" w:hint="cs"/>
          <w:b/>
          <w:bCs/>
          <w:color w:val="FF0000"/>
          <w:sz w:val="20"/>
          <w:szCs w:val="20"/>
          <w:u w:val="single"/>
          <w:rtl/>
          <w:lang w:bidi="ar-DZ"/>
        </w:rPr>
        <w:t>*معدل الضريبة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هو المعدل أو نسبة الضريبة الواجب دفعها من طرف المكلف بها ويتم تحديد سعر الضريبة وفقا للأسباب التالية </w:t>
      </w:r>
      <w:r w:rsidRPr="006F00A3">
        <w:rPr>
          <w:rFonts w:ascii="Calibri" w:eastAsia="Times New Roman" w:hAnsi="Calibri" w:cs="Arial" w:hint="cs"/>
          <w:b/>
          <w:bCs/>
          <w:color w:val="0000FF"/>
          <w:sz w:val="20"/>
          <w:szCs w:val="20"/>
          <w:rtl/>
          <w:lang w:bidi="ar-DZ"/>
        </w:rPr>
        <w:t xml:space="preserve">*أسلوب الضريبة التوزيعية </w:t>
      </w:r>
      <w:r w:rsidRPr="006F00A3">
        <w:rPr>
          <w:rFonts w:ascii="Calibri" w:eastAsia="Times New Roman" w:hAnsi="Calibri" w:cs="Arial" w:hint="cs"/>
          <w:b/>
          <w:bCs/>
          <w:sz w:val="20"/>
          <w:szCs w:val="20"/>
          <w:rtl/>
          <w:lang w:bidi="ar-DZ"/>
        </w:rPr>
        <w:t xml:space="preserve">يعتمد هذا الأسلوب على مقدار حصيلة الضريبة فيحدد المشرع مسبقا مبلغا معينا للضريبة على المستوى الوطني ثم يوزع هذا المبلغ على الولايات ثم على البلديات </w:t>
      </w:r>
      <w:r w:rsidRPr="006F00A3">
        <w:rPr>
          <w:rFonts w:ascii="Calibri" w:eastAsia="Times New Roman" w:hAnsi="Calibri" w:cs="Arial" w:hint="cs"/>
          <w:b/>
          <w:bCs/>
          <w:color w:val="0000FF"/>
          <w:sz w:val="20"/>
          <w:szCs w:val="20"/>
          <w:rtl/>
          <w:lang w:bidi="ar-DZ"/>
        </w:rPr>
        <w:t xml:space="preserve">*2أسلوب الضريبة النسبية </w:t>
      </w:r>
      <w:r w:rsidRPr="006F00A3">
        <w:rPr>
          <w:rFonts w:ascii="Calibri" w:eastAsia="Times New Roman" w:hAnsi="Calibri" w:cs="Arial" w:hint="cs"/>
          <w:b/>
          <w:bCs/>
          <w:sz w:val="20"/>
          <w:szCs w:val="20"/>
          <w:rtl/>
          <w:lang w:bidi="ar-DZ"/>
        </w:rPr>
        <w:t xml:space="preserve">تفرض هذه الضريبة بنسبة محددة وثابتو مهما تغيرت قيمة الوعاء الضريبي مثلا تقتطع نسبة 10بالمئة على الدخل الذي قدره 50000دج </w:t>
      </w:r>
      <w:r w:rsidRPr="006F00A3">
        <w:rPr>
          <w:rFonts w:ascii="Calibri" w:eastAsia="Times New Roman" w:hAnsi="Calibri" w:cs="Arial" w:hint="cs"/>
          <w:b/>
          <w:bCs/>
          <w:color w:val="0000FF"/>
          <w:sz w:val="20"/>
          <w:szCs w:val="20"/>
          <w:rtl/>
          <w:lang w:bidi="ar-DZ"/>
        </w:rPr>
        <w:t xml:space="preserve">*أسلوب الضريبة لتصاعدية </w:t>
      </w:r>
      <w:r w:rsidRPr="006F00A3">
        <w:rPr>
          <w:rFonts w:ascii="Calibri" w:eastAsia="Times New Roman" w:hAnsi="Calibri" w:cs="Arial" w:hint="cs"/>
          <w:b/>
          <w:bCs/>
          <w:sz w:val="20"/>
          <w:szCs w:val="20"/>
          <w:rtl/>
          <w:lang w:bidi="ar-DZ"/>
        </w:rPr>
        <w:t>الضريبة التصاعدية هي الضريبة التي تتزايد نسبتها بحسب كمية المادة الخاضعة للضريبة أو بحسب حجم الوعاء الضريبي يطبق هذا النوع من الضريبة عندما تكون المادة خاضعة للضريبة لها طابع إجمالي أي غير قابلة للتجزئة وتطبق الضريبة التصاعدية وفقا للطرق الثلاثة التالية *</w:t>
      </w:r>
      <w:r w:rsidRPr="006F00A3">
        <w:rPr>
          <w:rFonts w:ascii="Calibri" w:eastAsia="Times New Roman" w:hAnsi="Calibri" w:cs="Arial" w:hint="cs"/>
          <w:b/>
          <w:bCs/>
          <w:color w:val="008000"/>
          <w:sz w:val="20"/>
          <w:szCs w:val="20"/>
          <w:rtl/>
          <w:lang w:bidi="ar-DZ"/>
        </w:rPr>
        <w:t>الطريقة التصاعدية المباشرة</w:t>
      </w:r>
      <w:r w:rsidRPr="006F00A3">
        <w:rPr>
          <w:rFonts w:ascii="Calibri" w:eastAsia="Times New Roman" w:hAnsi="Calibri" w:cs="Arial" w:hint="cs"/>
          <w:b/>
          <w:bCs/>
          <w:sz w:val="20"/>
          <w:szCs w:val="20"/>
          <w:rtl/>
          <w:lang w:bidi="ar-DZ"/>
        </w:rPr>
        <w:t xml:space="preserve"> تتزايد نسبة الضريبة بصورة مستمرة ومتصاعدة مع المادة الخاضعة للضريبة حتى تصل هذه النسبة الى المستوى الذي حدده القانون وبالتالي لا يمكن تجاوزه *</w:t>
      </w:r>
      <w:r w:rsidRPr="006F00A3">
        <w:rPr>
          <w:rFonts w:ascii="Calibri" w:eastAsia="Times New Roman" w:hAnsi="Calibri" w:cs="Arial" w:hint="cs"/>
          <w:b/>
          <w:bCs/>
          <w:color w:val="008000"/>
          <w:sz w:val="20"/>
          <w:szCs w:val="20"/>
          <w:rtl/>
          <w:lang w:bidi="ar-DZ"/>
        </w:rPr>
        <w:t>الطريقة التصاعدية بالطبقات</w:t>
      </w:r>
      <w:r w:rsidRPr="006F00A3">
        <w:rPr>
          <w:rFonts w:ascii="Calibri" w:eastAsia="Times New Roman" w:hAnsi="Calibri" w:cs="Arial" w:hint="cs"/>
          <w:b/>
          <w:bCs/>
          <w:sz w:val="20"/>
          <w:szCs w:val="20"/>
          <w:rtl/>
          <w:lang w:bidi="ar-DZ"/>
        </w:rPr>
        <w:t xml:space="preserve"> تقسم المادة الخاضعة للضريبة الى طبقات حسب أهميتها وقيمتها وتفرض نسب الضريبة مرتفعة على الطبقات التي تحتوي على مواد أكثر قيمة من الطبقات الأقل قيمة *</w:t>
      </w:r>
      <w:r w:rsidRPr="006F00A3">
        <w:rPr>
          <w:rFonts w:ascii="Calibri" w:eastAsia="Times New Roman" w:hAnsi="Calibri" w:cs="Arial" w:hint="cs"/>
          <w:b/>
          <w:bCs/>
          <w:color w:val="008000"/>
          <w:sz w:val="20"/>
          <w:szCs w:val="20"/>
          <w:rtl/>
          <w:lang w:bidi="ar-DZ"/>
        </w:rPr>
        <w:t xml:space="preserve">طريقة التصاعدية بالشرائح </w:t>
      </w:r>
      <w:r w:rsidRPr="006F00A3">
        <w:rPr>
          <w:rFonts w:ascii="Calibri" w:eastAsia="Times New Roman" w:hAnsi="Calibri" w:cs="Arial" w:hint="cs"/>
          <w:b/>
          <w:bCs/>
          <w:sz w:val="20"/>
          <w:szCs w:val="20"/>
          <w:rtl/>
          <w:lang w:bidi="ar-DZ"/>
        </w:rPr>
        <w:t xml:space="preserve">يتم تقسيم المادة الخاضعة للضريبة الى </w:t>
      </w:r>
      <w:r w:rsidRPr="006F00A3">
        <w:rPr>
          <w:rFonts w:ascii="Calibri" w:eastAsia="Times New Roman" w:hAnsi="Calibri" w:cs="Arial" w:hint="cs"/>
          <w:b/>
          <w:bCs/>
          <w:sz w:val="20"/>
          <w:szCs w:val="20"/>
          <w:rtl/>
          <w:lang w:bidi="ar-DZ"/>
        </w:rPr>
        <w:lastRenderedPageBreak/>
        <w:t>شرائح فترتفع نسبة الضريبة كلما تم الانتقال من شريحة الى أخرى</w:t>
      </w:r>
      <w:r w:rsidRPr="006F00A3">
        <w:rPr>
          <w:rFonts w:ascii="Calibri" w:eastAsia="Times New Roman" w:hAnsi="Calibri" w:cs="Arial" w:hint="cs"/>
          <w:b/>
          <w:bCs/>
          <w:color w:val="FF0000"/>
          <w:sz w:val="20"/>
          <w:szCs w:val="20"/>
          <w:u w:val="single"/>
          <w:rtl/>
          <w:lang w:bidi="ar-DZ"/>
        </w:rPr>
        <w:t>*تحصيل الضريبة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تتمثل في مجموعة الإجراءات والقواعد المتبعة لنقل الضريبة من المكلف بها الى الخزينة العمومية على أساس الواقعة المنشأة لها وهناك طريقتان لتحصيل الضريبة </w:t>
      </w:r>
      <w:r w:rsidRPr="006F00A3">
        <w:rPr>
          <w:rFonts w:ascii="Calibri" w:eastAsia="Times New Roman" w:hAnsi="Calibri" w:cs="Arial" w:hint="cs"/>
          <w:b/>
          <w:bCs/>
          <w:color w:val="0000FF"/>
          <w:sz w:val="20"/>
          <w:szCs w:val="20"/>
          <w:rtl/>
          <w:lang w:bidi="ar-DZ"/>
        </w:rPr>
        <w:t>*طريقة التحصيل المباشر</w:t>
      </w:r>
      <w:r w:rsidRPr="006F00A3">
        <w:rPr>
          <w:rFonts w:ascii="Calibri" w:eastAsia="Times New Roman" w:hAnsi="Calibri" w:cs="Arial" w:hint="cs"/>
          <w:b/>
          <w:bCs/>
          <w:sz w:val="20"/>
          <w:szCs w:val="20"/>
          <w:rtl/>
          <w:lang w:bidi="ar-DZ"/>
        </w:rPr>
        <w:t xml:space="preserve"> بإلزام المكلف بها بدفعها الى إدارة الضرائب من تلقاء نفسه دون مطالبة الإدارة بأدائها </w:t>
      </w:r>
      <w:r w:rsidRPr="006F00A3">
        <w:rPr>
          <w:rFonts w:ascii="Calibri" w:eastAsia="Times New Roman" w:hAnsi="Calibri" w:cs="Arial" w:hint="cs"/>
          <w:b/>
          <w:bCs/>
          <w:color w:val="0000FF"/>
          <w:sz w:val="20"/>
          <w:szCs w:val="20"/>
          <w:rtl/>
          <w:lang w:bidi="ar-DZ"/>
        </w:rPr>
        <w:t xml:space="preserve">*التحصيل عند المنبع </w:t>
      </w:r>
      <w:r w:rsidRPr="006F00A3">
        <w:rPr>
          <w:rFonts w:ascii="Calibri" w:eastAsia="Times New Roman" w:hAnsi="Calibri" w:cs="Arial" w:hint="cs"/>
          <w:b/>
          <w:bCs/>
          <w:sz w:val="20"/>
          <w:szCs w:val="20"/>
          <w:rtl/>
          <w:lang w:bidi="ar-DZ"/>
        </w:rPr>
        <w:t xml:space="preserve">وهي الحالة التي يقوم فيها صاحب العمل بخصم الضريبة من دخل المكلف بها قبل توزيعه بحيث يتسلم الشخص المعني دخلا صافيا من الضريبة وبالنسبة للضرائب طابع قيم تحصيله عن طريق الطوابع الجبائية على الوثائق الرسمية القانونية ويقوم المكلف بالضريبة في نفس هذه العملية </w:t>
      </w:r>
      <w:r w:rsidRPr="006F00A3">
        <w:rPr>
          <w:rFonts w:ascii="Calibri" w:eastAsia="Times New Roman" w:hAnsi="Calibri" w:cs="Arial" w:hint="cs"/>
          <w:sz w:val="20"/>
          <w:szCs w:val="20"/>
          <w:rtl/>
          <w:lang w:bidi="ar-DZ"/>
        </w:rPr>
        <w:t xml:space="preserve">    </w:t>
      </w:r>
    </w:p>
    <w:p w:rsidR="006F00A3" w:rsidRPr="009E53DE" w:rsidRDefault="006F00A3" w:rsidP="006F00A3">
      <w:pPr>
        <w:jc w:val="both"/>
        <w:rPr>
          <w:rFonts w:ascii="Calibri" w:eastAsia="Times New Roman" w:hAnsi="Calibri" w:cs="Arial" w:hint="cs"/>
          <w:szCs w:val="8"/>
          <w:lang w:bidi="ar-DZ"/>
        </w:rPr>
      </w:pPr>
    </w:p>
    <w:p w:rsidR="006F00A3" w:rsidRPr="006F00A3" w:rsidRDefault="006F00A3" w:rsidP="006F00A3">
      <w:pPr>
        <w:jc w:val="both"/>
        <w:rPr>
          <w:rFonts w:hint="cs"/>
          <w:b/>
          <w:bCs/>
          <w:sz w:val="20"/>
          <w:szCs w:val="20"/>
          <w:rtl/>
          <w:lang w:bidi="ar-DZ"/>
        </w:rPr>
      </w:pPr>
      <w:r w:rsidRPr="006F00A3">
        <w:rPr>
          <w:rFonts w:ascii="Calibri" w:eastAsia="Times New Roman" w:hAnsi="Calibri" w:cs="Arial" w:hint="cs"/>
          <w:b/>
          <w:bCs/>
          <w:color w:val="FF0000"/>
          <w:sz w:val="20"/>
          <w:szCs w:val="20"/>
          <w:u w:val="single"/>
          <w:rtl/>
          <w:lang w:bidi="ar-DZ"/>
        </w:rPr>
        <w:t>*الرسم على القيمة المضافة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هي ضريبة غير مباشرة تفرض بنسب متفاوتة ومختلفة على إنتاج سلع ومواد وتقديم خدمات منبثقة على نشاط صناعي أو تجاري وتقع هذه الضريبة على القيمة النقدية التي تضيفها تدخل المكلف بها الى الإنتاج </w:t>
      </w:r>
      <w:r w:rsidRPr="006F00A3">
        <w:rPr>
          <w:rFonts w:ascii="Calibri" w:eastAsia="Times New Roman" w:hAnsi="Calibri" w:cs="Arial" w:hint="cs"/>
          <w:b/>
          <w:bCs/>
          <w:color w:val="FF0000"/>
          <w:sz w:val="20"/>
          <w:szCs w:val="20"/>
          <w:u w:val="single"/>
          <w:rtl/>
          <w:lang w:bidi="ar-DZ"/>
        </w:rPr>
        <w:t>*خصائص الرسم على القيمة المضافة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*هو ضريبة تفرض على مختلف أنواع نفقات الاستهلاك *هو ضريبة غير مباشرة يتحملها المستهلك عن طريق سعر شراء السلع أو الاستفادة من الخدمات *يعتبر ضريبة شاملة وعامة تفرض على جميع أنواع السلع المستوردة والمحلية *ضريبة بسيطة نظرا لقلة المعدلات المستعملة(7بالمئة و17بالمئة) *ضريبة تتميز بالحيادية والشفافية والتحفيز على الاستثمار وفيما يخص الحيادية يتعلق الأمر بالابتعاد عن الضرائب القديمة ذات طابع التراكمي </w:t>
      </w:r>
      <w:r w:rsidRPr="006F00A3">
        <w:rPr>
          <w:rFonts w:ascii="Calibri" w:eastAsia="Times New Roman" w:hAnsi="Calibri" w:cs="Arial" w:hint="cs"/>
          <w:b/>
          <w:bCs/>
          <w:color w:val="FF0000"/>
          <w:sz w:val="20"/>
          <w:szCs w:val="20"/>
          <w:u w:val="single"/>
          <w:rtl/>
          <w:lang w:bidi="ar-DZ"/>
        </w:rPr>
        <w:t>*مجال تطبيق الرسم على القيمة المضافة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يشمل الرسم على القيمة المضافة عمليات بيع الأعمال التجارية والأعمال العقارية والخدمات الخاضعة للرسوم الخاصة التي لها طابع صناعي تجاري أو حرفي</w:t>
      </w:r>
      <w:r w:rsidRPr="006F00A3">
        <w:rPr>
          <w:rFonts w:ascii="Calibri" w:eastAsia="Times New Roman" w:hAnsi="Calibri" w:cs="Arial" w:hint="cs"/>
          <w:sz w:val="20"/>
          <w:szCs w:val="20"/>
          <w:rtl/>
          <w:lang w:bidi="ar-DZ"/>
        </w:rPr>
        <w:t xml:space="preserve">  </w:t>
      </w:r>
      <w:r w:rsidRPr="006F00A3">
        <w:rPr>
          <w:rFonts w:ascii="Calibri" w:eastAsia="Times New Roman" w:hAnsi="Calibri" w:cs="Arial" w:hint="cs"/>
          <w:b/>
          <w:bCs/>
          <w:sz w:val="20"/>
          <w:szCs w:val="20"/>
          <w:rtl/>
          <w:lang w:bidi="ar-DZ"/>
        </w:rPr>
        <w:t xml:space="preserve">كما يشمل الرسم على عمليات الاستيراد والعمليات التي تدخل في إطار ممارسة المهن الحرة إن العمليات التي تخضع للضريبة تكون إما على أساس إجباري أو على أساس اختياري(بناء على تصريح الأشخاص) </w:t>
      </w:r>
      <w:r w:rsidRPr="006F00A3">
        <w:rPr>
          <w:rFonts w:ascii="Calibri" w:eastAsia="Times New Roman" w:hAnsi="Calibri" w:cs="Arial" w:hint="cs"/>
          <w:b/>
          <w:bCs/>
          <w:color w:val="0000FF"/>
          <w:sz w:val="20"/>
          <w:szCs w:val="20"/>
          <w:rtl/>
          <w:lang w:bidi="ar-DZ"/>
        </w:rPr>
        <w:t xml:space="preserve">*العمليات الخاضعة إجباريا للرسم على القيمة المضافة </w:t>
      </w:r>
      <w:r w:rsidRPr="006F00A3">
        <w:rPr>
          <w:rFonts w:ascii="Calibri" w:eastAsia="Times New Roman" w:hAnsi="Calibri" w:cs="Arial" w:hint="cs"/>
          <w:b/>
          <w:bCs/>
          <w:sz w:val="20"/>
          <w:szCs w:val="20"/>
          <w:rtl/>
          <w:lang w:bidi="ar-DZ"/>
        </w:rPr>
        <w:t xml:space="preserve">طبقا لقانون المالية 1991 تتمثل في العمليات التالية *عمليات بيع وتسليم المواد التي يقوم بها المنتجون *الأعمال والأشغال العقارية *لمبيعات التي يقوم بها تجار الجملة*عمليات الإيجار وأداء الخدمات *عمليات بيع وتسليم المنتوجات أو البضائع على حالتها الطبيعية *عملية بيع العمارات والمحلات التجارية التي تقوم بها الأشخاص الذين يشترون هذه الأملاك *المتاجرة في الأشياء القديمة المستعملة باستثناء الأشياء المكونة كليا أو جزئيا من معادن ثمينة(ذهب حجارة كريمة) *أشغال البحث التي تنجزها الشركات *الأعمال المنجزة في إطار ممارسة المهن الحرة التي تقوم بها الأشخاص الطبيعيون والشركات باستثناء الأعمال ذات الطابع الطبي *الحفلات الفنية والألعاب والتسلية  لمختلف أنواعها *خدمات الهاتف وقطاع البريد والمواصلات </w:t>
      </w:r>
      <w:r w:rsidRPr="006F00A3">
        <w:rPr>
          <w:rFonts w:ascii="Calibri" w:eastAsia="Times New Roman" w:hAnsi="Calibri" w:cs="Arial" w:hint="cs"/>
          <w:b/>
          <w:bCs/>
          <w:color w:val="0000FF"/>
          <w:sz w:val="20"/>
          <w:szCs w:val="20"/>
          <w:rtl/>
          <w:lang w:bidi="ar-DZ"/>
        </w:rPr>
        <w:t xml:space="preserve">*الإعفاءات من الرسم على القيمة المضافة </w:t>
      </w:r>
      <w:r w:rsidRPr="006F00A3">
        <w:rPr>
          <w:rFonts w:ascii="Calibri" w:eastAsia="Times New Roman" w:hAnsi="Calibri" w:cs="Arial" w:hint="cs"/>
          <w:b/>
          <w:bCs/>
          <w:sz w:val="20"/>
          <w:szCs w:val="20"/>
          <w:rtl/>
          <w:lang w:bidi="ar-DZ"/>
        </w:rPr>
        <w:t xml:space="preserve">*المنتوجات التي تخضع لضريبة غير مباشرة عن الصنع أو التداول أو الاستهلاك *العمليات التي يقوم بها الأشخاص يقل رقم أعمالهم الاجمالي أو يساوي مبلغ(100000دج) بالنسبة لمؤدي الخدمات ومبلغ(130000دج)النسبة لبقية المكلفين بالضريبة *عمليات بيع الخبز والحليب *مسالخ الحيوانات الخاصة بالذبح *عمليات البيع التي لا تشمل إلا على المنتوجات الزراعية *عمليات البيع الخاصة بالمنتوجات الصيدلانية الواردة في المدونة الوطنية للأدوية *عمليات بيع السيارات السياحية الجديدة حسب شروط تقنية معينة *عمليات القروض البنكية من أجل بناء مساكن فردية *البضائع المستوردة التي توضع تحت أحد أنظمة الحقوق الجمركية *سفن الملاحة والسفن الحربية الاليات المعدة لصناعة الصيد البحري *الذهب والنقود الذهبية *عمليات البيع والصنع المتعلقة بالبضائع المصدرة </w:t>
      </w:r>
      <w:r w:rsidRPr="006F00A3">
        <w:rPr>
          <w:rFonts w:ascii="Calibri" w:eastAsia="Times New Roman" w:hAnsi="Calibri" w:cs="Arial" w:hint="cs"/>
          <w:b/>
          <w:bCs/>
          <w:color w:val="FF0000"/>
          <w:sz w:val="20"/>
          <w:szCs w:val="20"/>
          <w:u w:val="single"/>
          <w:rtl/>
          <w:lang w:bidi="ar-DZ"/>
        </w:rPr>
        <w:t>*حساب الرسم على القيمة المضافة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يحدد الرسم على القيمة المضافة على ما تسلمه رقم الأعمال الخاضعة للضريبة أي ثمن البضائع أو الأشغال أو الأعمال أو الخدمات بما في ذلك كل المصاريف والحقوق والرسوم باستثناء الرسم على القيمة المضافة ذاتها وعليه فان الرسم يتكون *بالنسبة لعمليات البيع من المبلغ المبيعات وبالنسبة لعمليات تبادل البضائع أو المواد الخاضعة للضريبة من قيمة المواد أو البضائع المسلمة *فيما يخص الصفقات الأشغال العقارية المبرمة مع شركة أجنبية تمثل في المبالغ المدفوعة بالعملة الأجنبية والمحولة الى الدينار *عند الاستيراد يتكون المبلغ الخاضع للضريبة من القيمة لدى الجمارك بما فيها الحقوق والرسوم باستثناء الرسم على القيمة المضافة وعند التصدير يتكون المبلغ الخاضع للضريبة من قيمة البضائع بما في ذلك كل الحقوق والرسوم باستثناء الرسم على القيمة المضافة </w:t>
      </w:r>
      <w:r w:rsidRPr="006F00A3">
        <w:rPr>
          <w:rFonts w:ascii="Calibri" w:eastAsia="Times New Roman" w:hAnsi="Calibri" w:cs="Arial" w:hint="cs"/>
          <w:b/>
          <w:bCs/>
          <w:color w:val="0000FF"/>
          <w:sz w:val="20"/>
          <w:szCs w:val="20"/>
          <w:rtl/>
          <w:lang w:bidi="ar-DZ"/>
        </w:rPr>
        <w:t xml:space="preserve">*معدل الرسم على القيمة المضافة </w:t>
      </w:r>
      <w:r w:rsidRPr="006F00A3">
        <w:rPr>
          <w:rFonts w:ascii="Calibri" w:eastAsia="Times New Roman" w:hAnsi="Calibri" w:cs="Arial" w:hint="cs"/>
          <w:b/>
          <w:bCs/>
          <w:sz w:val="20"/>
          <w:szCs w:val="20"/>
          <w:rtl/>
          <w:lang w:bidi="ar-DZ"/>
        </w:rPr>
        <w:t xml:space="preserve">تحدد نسبة الرسم على القيمة المضافة بناءا على معدلات يحددها وينص عليها القانون وتتغير حسب القوانين المالية ونص قانون المالية لسنة 2001ينص على معدلين للرسم على القيمة المضافة هما 17بالمئة ومعدل مخفض بنسبة 7بالمئة </w:t>
      </w:r>
      <w:r w:rsidRPr="006F00A3">
        <w:rPr>
          <w:rFonts w:ascii="Calibri" w:eastAsia="Times New Roman" w:hAnsi="Calibri" w:cs="Arial" w:hint="cs"/>
          <w:b/>
          <w:bCs/>
          <w:color w:val="0000FF"/>
          <w:sz w:val="20"/>
          <w:szCs w:val="20"/>
          <w:rtl/>
          <w:lang w:bidi="ar-DZ"/>
        </w:rPr>
        <w:t xml:space="preserve">*آلية حساب الرسم على القيمة المضافة </w:t>
      </w:r>
      <w:r w:rsidRPr="006F00A3">
        <w:rPr>
          <w:rFonts w:ascii="Calibri" w:eastAsia="Times New Roman" w:hAnsi="Calibri" w:cs="Arial" w:hint="cs"/>
          <w:b/>
          <w:bCs/>
          <w:sz w:val="20"/>
          <w:szCs w:val="20"/>
          <w:rtl/>
          <w:lang w:bidi="ar-DZ"/>
        </w:rPr>
        <w:t xml:space="preserve">تنص هذه الآلية المادة 25من قانون المالية 1991(يكون الرسم على القيمة المضافة المذكور في الفواتير أو البيانات أو الوثائق الاستيراد والمثقل بالعناصر المكونة لسعر عملية خاضعة للضريبة قابلا للحسم من الرسم الواجب تطبيقه على هذه العملية)ولحساب الرسم على القيمة المضافة الواجب دفعه نقوم بثلاثة طرق التالية *حساب الرسم على القيمة المضافة على المبيعات ويحسب عن ضرب رقم الأعمال في معدل الرسم على القيمة المضافة *حساب الرسم على القيمة المضافة على المشتريات القابل للحسم *فيكون الرسم على القيمة المضافة الواجب دفعه يساوي الرسم على القيمة المضافة على المبيعات مطروح منه الرسم على القيمة المضافة على المشتريات القابلة للحسم </w:t>
      </w:r>
      <w:r w:rsidRPr="006F00A3">
        <w:rPr>
          <w:rFonts w:ascii="Calibri" w:eastAsia="Times New Roman" w:hAnsi="Calibri" w:cs="Arial" w:hint="cs"/>
          <w:b/>
          <w:bCs/>
          <w:color w:val="FF0000"/>
          <w:sz w:val="20"/>
          <w:szCs w:val="20"/>
          <w:u w:val="single"/>
          <w:rtl/>
          <w:lang w:bidi="ar-DZ"/>
        </w:rPr>
        <w:t>*دفع الرسم على القيمة المضافة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ينص القانون على كيفيات دفع الرسم على القيمة المضافة والتي تتمثل في </w:t>
      </w:r>
      <w:r w:rsidRPr="006F00A3">
        <w:rPr>
          <w:rFonts w:ascii="Calibri" w:eastAsia="Times New Roman" w:hAnsi="Calibri" w:cs="Arial" w:hint="cs"/>
          <w:b/>
          <w:bCs/>
          <w:color w:val="0000FF"/>
          <w:sz w:val="20"/>
          <w:szCs w:val="20"/>
          <w:rtl/>
          <w:lang w:bidi="ar-DZ"/>
        </w:rPr>
        <w:t xml:space="preserve">*1النظام العام </w:t>
      </w:r>
      <w:r w:rsidRPr="006F00A3">
        <w:rPr>
          <w:rFonts w:ascii="Calibri" w:eastAsia="Times New Roman" w:hAnsi="Calibri" w:cs="Arial" w:hint="cs"/>
          <w:b/>
          <w:bCs/>
          <w:sz w:val="20"/>
          <w:szCs w:val="20"/>
          <w:rtl/>
          <w:lang w:bidi="ar-DZ"/>
        </w:rPr>
        <w:t xml:space="preserve">تحدد المادة 76من قانون المالية 1991 وتمثل هذا النظام في أن يقدم أو يرسل المكلف بالضريبة الرسم على القيمة المضافة قبل اليوم 25من كل شهر الى قابض لضرائب المختلفة المؤهل لهذا الغرض بيانا يشير فيه الى مبلغ الأموال المنجزة خلال الشهر السابق من جهة والى تفاصيل هذه العمليات القابلة لفرض الضريبة عليها من جهة أخرى ويجب أن تضمن البيان مجموعة من المعلومات أهمها *اسم مكتب الضرائب *الشهر الذي يتعلق به*اسم وعنوان الخاضع للضريبة *طبيعة الصناعة أو التجارة أو العمليات ومبلغ العمليات الخاضعة للرسم والمنجزة خلال شهر </w:t>
      </w:r>
      <w:r w:rsidRPr="006F00A3">
        <w:rPr>
          <w:rFonts w:ascii="Calibri" w:eastAsia="Times New Roman" w:hAnsi="Calibri" w:cs="Arial" w:hint="cs"/>
          <w:b/>
          <w:bCs/>
          <w:color w:val="0000FF"/>
          <w:sz w:val="20"/>
          <w:szCs w:val="20"/>
          <w:rtl/>
          <w:lang w:bidi="ar-DZ"/>
        </w:rPr>
        <w:t xml:space="preserve">*2الاقتطاع من المصدر </w:t>
      </w:r>
      <w:r w:rsidRPr="006F00A3">
        <w:rPr>
          <w:rFonts w:ascii="Calibri" w:eastAsia="Times New Roman" w:hAnsi="Calibri" w:cs="Arial" w:hint="cs"/>
          <w:b/>
          <w:bCs/>
          <w:sz w:val="20"/>
          <w:szCs w:val="20"/>
          <w:rtl/>
          <w:lang w:bidi="ar-DZ"/>
        </w:rPr>
        <w:t xml:space="preserve">يقتطع الرسم على القيمة المضافة القابل للاستحقاق على العمليات التي ينجزها الأشخاص الطبيعيون أو المعنويون الذين لا يتوفرون على محلات بالجزائر ويدفع المبالغ الخاضعة للضريبة المستحقة عن هذه العمليات إلى صندوق قباضة الضرائب المختلفة الذي يتبع له مقر أو مسكن الأشخاص المعنيين خلال 15يوم التالية للشهر الذي تمت بصدده الاقتطاعات(المادة 83من قانون المالية 1991)ويتم الاقتطاعات وفقا للإجراءات المحددة للقانون </w:t>
      </w:r>
      <w:r w:rsidRPr="006F00A3">
        <w:rPr>
          <w:rFonts w:ascii="Calibri" w:eastAsia="Times New Roman" w:hAnsi="Calibri" w:cs="Arial" w:hint="cs"/>
          <w:b/>
          <w:bCs/>
          <w:color w:val="0000FF"/>
          <w:sz w:val="20"/>
          <w:szCs w:val="20"/>
          <w:rtl/>
          <w:lang w:bidi="ar-DZ"/>
        </w:rPr>
        <w:t xml:space="preserve">*النظام الجزافي </w:t>
      </w:r>
      <w:r w:rsidRPr="006F00A3">
        <w:rPr>
          <w:rFonts w:ascii="Calibri" w:eastAsia="Times New Roman" w:hAnsi="Calibri" w:cs="Arial" w:hint="cs"/>
          <w:b/>
          <w:bCs/>
          <w:sz w:val="20"/>
          <w:szCs w:val="20"/>
          <w:rtl/>
          <w:lang w:bidi="ar-DZ"/>
        </w:rPr>
        <w:t xml:space="preserve">هو نظام دفع استثنائي يمنحه القانون لفئة معينة من الأشخاص وبمقتضى المادة 89من قانون المالية 1991يعفى المدنيون من الرسم على القيمة المضافة الذين يمارسون نشاطهم بصفة فردية أو في نطاق شركات الأشخاص ويقومون بأعمال مع الغير الخاضعين لهذا الرسم من الالتزامات المنصوص عليها من القانون والمتعلقة بضبط المحاسبة وتقدم تفسيرات لرقم أعمالهم ويخضعون لنظام الجزافي المقرر لمدة سنتين مدنيتين في حالتين </w:t>
      </w:r>
      <w:r w:rsidRPr="006F00A3">
        <w:rPr>
          <w:rFonts w:ascii="Calibri" w:eastAsia="Times New Roman" w:hAnsi="Calibri" w:cs="Arial" w:hint="cs"/>
          <w:b/>
          <w:bCs/>
          <w:color w:val="008000"/>
          <w:sz w:val="20"/>
          <w:szCs w:val="20"/>
          <w:rtl/>
          <w:lang w:bidi="ar-DZ"/>
        </w:rPr>
        <w:t xml:space="preserve">*الحالة الأولى </w:t>
      </w:r>
      <w:r w:rsidRPr="006F00A3">
        <w:rPr>
          <w:rFonts w:ascii="Calibri" w:eastAsia="Times New Roman" w:hAnsi="Calibri" w:cs="Arial" w:hint="cs"/>
          <w:b/>
          <w:bCs/>
          <w:sz w:val="20"/>
          <w:szCs w:val="20"/>
          <w:rtl/>
          <w:lang w:bidi="ar-DZ"/>
        </w:rPr>
        <w:t xml:space="preserve">عندما يزيد رقم الأعمال السنوي الإجمالي عن 50000دج ويقل عن مبلغ 200000دج أو يساويه في النسبة لمؤدي الخدمات </w:t>
      </w:r>
      <w:r w:rsidRPr="006F00A3">
        <w:rPr>
          <w:rFonts w:ascii="Calibri" w:eastAsia="Times New Roman" w:hAnsi="Calibri" w:cs="Arial" w:hint="cs"/>
          <w:b/>
          <w:bCs/>
          <w:color w:val="008000"/>
          <w:sz w:val="20"/>
          <w:szCs w:val="20"/>
          <w:rtl/>
          <w:lang w:bidi="ar-DZ"/>
        </w:rPr>
        <w:t xml:space="preserve">*الحالة الثانية </w:t>
      </w:r>
      <w:r w:rsidRPr="006F00A3">
        <w:rPr>
          <w:rFonts w:ascii="Calibri" w:eastAsia="Times New Roman" w:hAnsi="Calibri" w:cs="Arial" w:hint="cs"/>
          <w:b/>
          <w:bCs/>
          <w:sz w:val="20"/>
          <w:szCs w:val="20"/>
          <w:rtl/>
          <w:lang w:bidi="ar-DZ"/>
        </w:rPr>
        <w:t xml:space="preserve">عندما يزيد رقم الأعمال السنوي الإجمالي عن 80000دج ويقل عن 500000دج أو يساويه بالنسبة لصنف الخاضعين للضريبة الآخرين </w:t>
      </w:r>
      <w:r w:rsidRPr="006F00A3">
        <w:rPr>
          <w:rFonts w:ascii="Calibri" w:eastAsia="Times New Roman" w:hAnsi="Calibri" w:cs="Arial" w:hint="cs"/>
          <w:b/>
          <w:bCs/>
          <w:color w:val="0000FF"/>
          <w:sz w:val="20"/>
          <w:szCs w:val="20"/>
          <w:rtl/>
          <w:lang w:bidi="ar-DZ"/>
        </w:rPr>
        <w:t xml:space="preserve">*نظام التسبيقات المؤقتة </w:t>
      </w:r>
      <w:r w:rsidRPr="006F00A3">
        <w:rPr>
          <w:rFonts w:ascii="Calibri" w:eastAsia="Times New Roman" w:hAnsi="Calibri" w:cs="Arial" w:hint="cs"/>
          <w:b/>
          <w:bCs/>
          <w:sz w:val="20"/>
          <w:szCs w:val="20"/>
          <w:rtl/>
          <w:lang w:bidi="ar-DZ"/>
        </w:rPr>
        <w:t xml:space="preserve">يقوم هذا النظام عن دفع ضريبة الرسم على القيمة المضافة وتنص على هذا النظام المادة 102من قانون المالية 1991كما يلي(يمكن أن يرخص للمكلفين بالضريبة الذين يتوفرون على مؤسسة دائمة يمارسون نشاطهم منذ 6أشهر على الأقل وبناءا على طلب منهم بدفع الضريبة حسب نظام الأقساط الوقتية)ويشمل هذا النظام أيضا المؤسسات العمومية   </w:t>
      </w:r>
    </w:p>
    <w:p w:rsidR="006F00A3" w:rsidRDefault="006F00A3" w:rsidP="006F00A3">
      <w:pPr>
        <w:jc w:val="both"/>
        <w:rPr>
          <w:rFonts w:hint="cs"/>
          <w:b/>
          <w:bCs/>
          <w:szCs w:val="8"/>
          <w:rtl/>
          <w:lang w:bidi="ar-DZ"/>
        </w:rPr>
      </w:pPr>
    </w:p>
    <w:p w:rsidR="006F00A3" w:rsidRPr="006F00A3" w:rsidRDefault="006F00A3" w:rsidP="006F00A3">
      <w:pPr>
        <w:jc w:val="both"/>
        <w:rPr>
          <w:rFonts w:ascii="Calibri" w:eastAsia="Times New Roman" w:hAnsi="Calibri" w:cs="Arial" w:hint="cs"/>
          <w:b/>
          <w:bCs/>
          <w:sz w:val="20"/>
          <w:szCs w:val="20"/>
          <w:rtl/>
          <w:lang w:bidi="ar-DZ"/>
        </w:rPr>
      </w:pPr>
      <w:r w:rsidRPr="006F00A3">
        <w:rPr>
          <w:rFonts w:ascii="Calibri" w:eastAsia="Times New Roman" w:hAnsi="Calibri" w:cs="Arial" w:hint="cs"/>
          <w:b/>
          <w:bCs/>
          <w:color w:val="FF0000"/>
          <w:sz w:val="20"/>
          <w:szCs w:val="20"/>
          <w:u w:val="single"/>
          <w:rtl/>
          <w:lang w:bidi="ar-DZ"/>
        </w:rPr>
        <w:t>أنواع الشركات</w:t>
      </w:r>
      <w:r w:rsidRPr="006F00A3">
        <w:rPr>
          <w:rFonts w:ascii="Calibri" w:eastAsia="Times New Roman" w:hAnsi="Calibri" w:cs="Arial" w:hint="cs"/>
          <w:b/>
          <w:bCs/>
          <w:color w:val="0000FF"/>
          <w:sz w:val="20"/>
          <w:szCs w:val="20"/>
          <w:rtl/>
          <w:lang w:bidi="ar-DZ"/>
        </w:rPr>
        <w:t xml:space="preserve"> (1) شركات الأشخاص </w:t>
      </w:r>
      <w:r w:rsidRPr="006F00A3">
        <w:rPr>
          <w:rFonts w:ascii="Calibri" w:eastAsia="Times New Roman" w:hAnsi="Calibri" w:cs="Arial" w:hint="cs"/>
          <w:b/>
          <w:bCs/>
          <w:sz w:val="20"/>
          <w:szCs w:val="20"/>
          <w:rtl/>
          <w:lang w:bidi="ar-DZ"/>
        </w:rPr>
        <w:t xml:space="preserve">يعتمد هذا النوع من الشركات على الاعتبار الشخصي والثقة المتبادلة بين الشركاء وبالتالي فان إفلاس أو خروج احد الشركاء يؤثر على بقاء الشركة *شركة الأشخاص تقوم عادة على رابطة القرابة أو احتراف الأعمال التجارية فشخصية الشريك لها دور رئيسي في قيام الشركة ويشمل هذا النوع من الشركات *شركة التضامن *شركة التوصية البسيطة *شركة المحاصة </w:t>
      </w:r>
      <w:r w:rsidRPr="006F00A3">
        <w:rPr>
          <w:rFonts w:ascii="Calibri" w:eastAsia="Times New Roman" w:hAnsi="Calibri" w:cs="Arial" w:hint="cs"/>
          <w:b/>
          <w:bCs/>
          <w:color w:val="0000FF"/>
          <w:sz w:val="20"/>
          <w:szCs w:val="20"/>
          <w:rtl/>
          <w:lang w:bidi="ar-DZ"/>
        </w:rPr>
        <w:t xml:space="preserve">(2) شركات الأموال </w:t>
      </w:r>
      <w:r w:rsidRPr="006F00A3">
        <w:rPr>
          <w:rFonts w:ascii="Calibri" w:eastAsia="Times New Roman" w:hAnsi="Calibri" w:cs="Arial" w:hint="cs"/>
          <w:b/>
          <w:bCs/>
          <w:sz w:val="20"/>
          <w:szCs w:val="20"/>
          <w:rtl/>
          <w:lang w:bidi="ar-DZ"/>
        </w:rPr>
        <w:t xml:space="preserve">يعتمد هذا النوع من الشركات على الاعتبار المالي(الأموال التي يساهم بها الشريك)ولا يوجد بصفة الشريك أي اعتبار وبالتالي فان لا اثر لإفلاس أو خروج احد الشركاء على حياة الشركة ويشمل هذا النوع *شركة المساهمة *شركة التوصية للأسهم </w:t>
      </w:r>
      <w:r w:rsidRPr="006F00A3">
        <w:rPr>
          <w:rFonts w:ascii="Calibri" w:eastAsia="Times New Roman" w:hAnsi="Calibri" w:cs="Arial" w:hint="cs"/>
          <w:b/>
          <w:bCs/>
          <w:color w:val="0000FF"/>
          <w:sz w:val="20"/>
          <w:szCs w:val="20"/>
          <w:rtl/>
          <w:lang w:bidi="ar-DZ"/>
        </w:rPr>
        <w:t xml:space="preserve">(3) الشركات المختلطة </w:t>
      </w:r>
      <w:r w:rsidRPr="006F00A3">
        <w:rPr>
          <w:rFonts w:ascii="Calibri" w:eastAsia="Times New Roman" w:hAnsi="Calibri" w:cs="Arial" w:hint="cs"/>
          <w:b/>
          <w:bCs/>
          <w:sz w:val="20"/>
          <w:szCs w:val="20"/>
          <w:rtl/>
          <w:lang w:bidi="ar-DZ"/>
        </w:rPr>
        <w:t xml:space="preserve">هذا النوع من الشركات يجمع بين شركات الأشخاص وشركات الأموال ويشمل شركة ذات </w:t>
      </w:r>
      <w:r w:rsidRPr="006F00A3">
        <w:rPr>
          <w:rFonts w:ascii="Calibri" w:eastAsia="Times New Roman" w:hAnsi="Calibri" w:cs="Arial" w:hint="cs"/>
          <w:b/>
          <w:bCs/>
          <w:sz w:val="20"/>
          <w:szCs w:val="20"/>
          <w:rtl/>
          <w:lang w:bidi="ar-DZ"/>
        </w:rPr>
        <w:lastRenderedPageBreak/>
        <w:t xml:space="preserve">مسؤولية محدودة والشركة ذات مسؤولية محدودة ذات شخص وحيد وحسب المادة 544من ق ت ج نصت على ما يلي(يحدد الطابع التجاري للشركة إما لشكلها أو موضوعها وتعد شركة التضامن وشركات التوصية البسيطة والشركات ذات المسؤولية المحدودة وشركات المساهمة تجارية بحكم شكلها مهما كان موضوعها </w:t>
      </w:r>
      <w:r w:rsidRPr="006F00A3">
        <w:rPr>
          <w:rFonts w:ascii="Calibri" w:eastAsia="Times New Roman" w:hAnsi="Calibri" w:cs="Arial" w:hint="cs"/>
          <w:b/>
          <w:bCs/>
          <w:color w:val="FF0000"/>
          <w:sz w:val="20"/>
          <w:szCs w:val="20"/>
          <w:u w:val="single"/>
          <w:rtl/>
          <w:lang w:bidi="ar-DZ"/>
        </w:rPr>
        <w:t>*(1) شركات التضامن</w:t>
      </w:r>
      <w:r w:rsidRPr="006F00A3">
        <w:rPr>
          <w:rFonts w:ascii="Calibri" w:eastAsia="Times New Roman" w:hAnsi="Calibri" w:cs="Arial" w:hint="cs"/>
          <w:b/>
          <w:bCs/>
          <w:sz w:val="20"/>
          <w:szCs w:val="20"/>
          <w:rtl/>
          <w:lang w:bidi="ar-DZ"/>
        </w:rPr>
        <w:t xml:space="preserve"> لم يعرف القانون التجاري الجزائري شركة التضامن بل اكتفى بذكر خصائصها(المواد 551و552 من ق ت ج)*شركة التضامن هي شركة نشأت بين شريكين أو أكثر ويكون فيها الشركاء مسؤولون من غير تحديد ويكتسب الشريك صفة التاجر وتسمى الشركة بأسماء الشركاء وحصة الشريك غير قابلة للتداول </w:t>
      </w:r>
      <w:r w:rsidRPr="006F00A3">
        <w:rPr>
          <w:rFonts w:ascii="Calibri" w:eastAsia="Times New Roman" w:hAnsi="Calibri" w:cs="Arial" w:hint="cs"/>
          <w:b/>
          <w:bCs/>
          <w:color w:val="FF0000"/>
          <w:sz w:val="20"/>
          <w:szCs w:val="20"/>
          <w:rtl/>
          <w:lang w:bidi="ar-DZ"/>
        </w:rPr>
        <w:t xml:space="preserve">1 خصائص شركة التضامن </w:t>
      </w:r>
      <w:r w:rsidRPr="006F00A3">
        <w:rPr>
          <w:rFonts w:ascii="Calibri" w:eastAsia="Times New Roman" w:hAnsi="Calibri" w:cs="Arial" w:hint="cs"/>
          <w:b/>
          <w:bCs/>
          <w:sz w:val="20"/>
          <w:szCs w:val="20"/>
          <w:rtl/>
          <w:lang w:bidi="ar-DZ"/>
        </w:rPr>
        <w:t xml:space="preserve">*اكتساب الشريك صفة التاجر *عدم قابلية الحصص للتداول*مسؤولية الشريك عن ديون الشركة مسؤولية تضامنية ومسؤولية غير محددة(مسؤولية تضامنية حيث يستطيع دائنو الشركة مطالبة أي شريك دون الرجوع على بقية الشركاء ومسؤولية غير محددة حيث لا تتخذ مسؤولية الشريك بقدر حصته "مسؤولية مطلقة")*تسمى الشركة باسم جميع الشركاء أو باسم واحد منهم أو أكثر متبوعا من كلمة "وشركائهم أو شركائه"(عنوان الشركة) </w:t>
      </w:r>
      <w:r w:rsidRPr="006F00A3">
        <w:rPr>
          <w:rFonts w:ascii="Calibri" w:eastAsia="Times New Roman" w:hAnsi="Calibri" w:cs="Arial" w:hint="cs"/>
          <w:b/>
          <w:bCs/>
          <w:color w:val="FF0000"/>
          <w:sz w:val="20"/>
          <w:szCs w:val="20"/>
          <w:rtl/>
          <w:lang w:bidi="ar-DZ"/>
        </w:rPr>
        <w:t xml:space="preserve">2 إدارة وتسيير شركة التضامن </w:t>
      </w:r>
      <w:r w:rsidRPr="006F00A3">
        <w:rPr>
          <w:rFonts w:ascii="Calibri" w:eastAsia="Times New Roman" w:hAnsi="Calibri" w:cs="Arial" w:hint="cs"/>
          <w:b/>
          <w:bCs/>
          <w:color w:val="0000FF"/>
          <w:sz w:val="20"/>
          <w:szCs w:val="20"/>
          <w:rtl/>
          <w:lang w:bidi="ar-DZ"/>
        </w:rPr>
        <w:t xml:space="preserve">1 تعيين المدير </w:t>
      </w:r>
      <w:r w:rsidRPr="006F00A3">
        <w:rPr>
          <w:rFonts w:ascii="Calibri" w:eastAsia="Times New Roman" w:hAnsi="Calibri" w:cs="Arial" w:hint="cs"/>
          <w:b/>
          <w:bCs/>
          <w:sz w:val="20"/>
          <w:szCs w:val="20"/>
          <w:rtl/>
          <w:lang w:bidi="ar-DZ"/>
        </w:rPr>
        <w:t xml:space="preserve">إدارة شركة التضامن تكون من قبل جميع الشركاء ويجوز تعيين احد الشركاء أو أكثر كمدير للشركة ويذكر ذلك في العقد التأسيسي أو في عقد لاحق(يمكن أن يكون المدير من غير الشركاء) </w:t>
      </w:r>
      <w:r w:rsidRPr="006F00A3">
        <w:rPr>
          <w:rFonts w:ascii="Calibri" w:eastAsia="Times New Roman" w:hAnsi="Calibri" w:cs="Arial" w:hint="cs"/>
          <w:b/>
          <w:bCs/>
          <w:color w:val="0000FF"/>
          <w:sz w:val="20"/>
          <w:szCs w:val="20"/>
          <w:rtl/>
          <w:lang w:bidi="ar-DZ"/>
        </w:rPr>
        <w:t xml:space="preserve">2 عزل المدير </w:t>
      </w:r>
      <w:r w:rsidRPr="006F00A3">
        <w:rPr>
          <w:rFonts w:ascii="Calibri" w:eastAsia="Times New Roman" w:hAnsi="Calibri" w:cs="Arial" w:hint="cs"/>
          <w:b/>
          <w:bCs/>
          <w:sz w:val="20"/>
          <w:szCs w:val="20"/>
          <w:rtl/>
          <w:lang w:bidi="ar-DZ"/>
        </w:rPr>
        <w:t xml:space="preserve">إذا كان المدير شريكا يعزل باتفاق جميع الشركاء إما إذا كان غير شريك فيعزل بموافقة أغلبية الشركاء(إذا كان العزل بأسباب غير مشروعة وجب تعويضه عن الضرر) </w:t>
      </w:r>
      <w:r w:rsidRPr="006F00A3">
        <w:rPr>
          <w:rFonts w:ascii="Calibri" w:eastAsia="Times New Roman" w:hAnsi="Calibri" w:cs="Arial" w:hint="cs"/>
          <w:b/>
          <w:bCs/>
          <w:color w:val="0000FF"/>
          <w:sz w:val="20"/>
          <w:szCs w:val="20"/>
          <w:rtl/>
          <w:lang w:bidi="ar-DZ"/>
        </w:rPr>
        <w:t xml:space="preserve">3 سلطات المدير </w:t>
      </w:r>
      <w:r w:rsidRPr="006F00A3">
        <w:rPr>
          <w:rFonts w:ascii="Calibri" w:eastAsia="Times New Roman" w:hAnsi="Calibri" w:cs="Arial" w:hint="cs"/>
          <w:b/>
          <w:bCs/>
          <w:sz w:val="20"/>
          <w:szCs w:val="20"/>
          <w:rtl/>
          <w:lang w:bidi="ar-DZ"/>
        </w:rPr>
        <w:t xml:space="preserve">تتحدد سلطات المدير في العقد التأسيسي ويجوز له القيام بجميع أعمال الإدارة التي يراها في مصلحة الشركة(554 من ق ت ج) ويتقيد بغرض الشركة وفي حالة تعدد المدراء تتحدد الاختصاصات في العقد التأسيسي ويحق لكل شريك المعارضة ويتخذ القرار بالأغلبية </w:t>
      </w:r>
      <w:r w:rsidRPr="006F00A3">
        <w:rPr>
          <w:rFonts w:ascii="Calibri" w:eastAsia="Times New Roman" w:hAnsi="Calibri" w:cs="Arial" w:hint="cs"/>
          <w:b/>
          <w:bCs/>
          <w:color w:val="0000FF"/>
          <w:sz w:val="20"/>
          <w:szCs w:val="20"/>
          <w:rtl/>
          <w:lang w:bidi="ar-DZ"/>
        </w:rPr>
        <w:t xml:space="preserve">4 مسؤولية الشركة عن أعمال المدير </w:t>
      </w:r>
      <w:r w:rsidRPr="006F00A3">
        <w:rPr>
          <w:rFonts w:ascii="Calibri" w:eastAsia="Times New Roman" w:hAnsi="Calibri" w:cs="Arial" w:hint="cs"/>
          <w:b/>
          <w:bCs/>
          <w:sz w:val="20"/>
          <w:szCs w:val="20"/>
          <w:rtl/>
          <w:lang w:bidi="ar-DZ"/>
        </w:rPr>
        <w:t xml:space="preserve">إذا تصرف المدير باسم الشركة يكون هذا التصرف ملزما اتجاه الغير حسن النية ولو كان خارج موضوع الشركة وإذا كان العكس فتلقى المسؤولية على المدير </w:t>
      </w:r>
      <w:r w:rsidRPr="006F00A3">
        <w:rPr>
          <w:rFonts w:ascii="Calibri" w:eastAsia="Times New Roman" w:hAnsi="Calibri" w:cs="Arial" w:hint="cs"/>
          <w:b/>
          <w:bCs/>
          <w:color w:val="FF0000"/>
          <w:sz w:val="20"/>
          <w:szCs w:val="20"/>
          <w:rtl/>
          <w:lang w:bidi="ar-DZ"/>
        </w:rPr>
        <w:t xml:space="preserve">3 انقضاء شركة التضامن </w:t>
      </w:r>
      <w:r w:rsidRPr="006F00A3">
        <w:rPr>
          <w:rFonts w:ascii="Calibri" w:eastAsia="Times New Roman" w:hAnsi="Calibri" w:cs="Arial" w:hint="cs"/>
          <w:b/>
          <w:bCs/>
          <w:sz w:val="20"/>
          <w:szCs w:val="20"/>
          <w:rtl/>
          <w:lang w:bidi="ar-DZ"/>
        </w:rPr>
        <w:t xml:space="preserve">تنقضي شركة التضامن بنفس الأسباب التي تنقضي بها الشركات التجارية عموما(في ورقة عقد الشركة) ملاحظة تؤسس شركة التضامن يتم في جميع الشروط *الموضوعية الخاصة *الموضوعية العامة *الشكلية ويحرر العقد الرسمي من طرف الموثق ويجب القيام بعمليات الشهر بإيداع نسختين من العقد لدى المركز الوطني للسجل التجاري وينشر ملخص العقد في النشرات الرسمية </w:t>
      </w:r>
    </w:p>
    <w:p w:rsidR="006F00A3" w:rsidRPr="009E53DE" w:rsidRDefault="006F00A3" w:rsidP="006F00A3">
      <w:pPr>
        <w:jc w:val="both"/>
        <w:rPr>
          <w:rFonts w:ascii="Calibri" w:eastAsia="Times New Roman" w:hAnsi="Calibri" w:cs="Arial" w:hint="cs"/>
          <w:b/>
          <w:bCs/>
          <w:szCs w:val="8"/>
          <w:rtl/>
          <w:lang w:bidi="ar-DZ"/>
        </w:rPr>
      </w:pPr>
    </w:p>
    <w:p w:rsidR="006F00A3" w:rsidRPr="006F00A3" w:rsidRDefault="006F00A3" w:rsidP="006F00A3">
      <w:pPr>
        <w:jc w:val="both"/>
        <w:rPr>
          <w:rFonts w:ascii="Calibri" w:eastAsia="Times New Roman" w:hAnsi="Calibri" w:cs="Arial"/>
          <w:b/>
          <w:bCs/>
          <w:sz w:val="20"/>
          <w:szCs w:val="20"/>
          <w:rtl/>
          <w:lang w:bidi="ar-DZ"/>
        </w:rPr>
      </w:pPr>
      <w:r w:rsidRPr="006F00A3">
        <w:rPr>
          <w:rFonts w:ascii="Calibri" w:eastAsia="Times New Roman" w:hAnsi="Calibri" w:cs="Arial" w:hint="cs"/>
          <w:b/>
          <w:bCs/>
          <w:color w:val="FF0000"/>
          <w:sz w:val="20"/>
          <w:szCs w:val="20"/>
          <w:u w:val="single"/>
          <w:rtl/>
          <w:lang w:bidi="ar-DZ"/>
        </w:rPr>
        <w:t>عقد الشركة</w:t>
      </w:r>
      <w:r w:rsidRPr="006F00A3">
        <w:rPr>
          <w:rFonts w:ascii="Calibri" w:eastAsia="Times New Roman" w:hAnsi="Calibri" w:cs="Arial" w:hint="cs"/>
          <w:b/>
          <w:bCs/>
          <w:sz w:val="20"/>
          <w:szCs w:val="20"/>
          <w:rtl/>
          <w:lang w:bidi="ar-DZ"/>
        </w:rPr>
        <w:t xml:space="preserve"> الشركة عقد بمقتضاه يلتزم الشخصان الطبيعيان أو الاعتباريان أو أكثر للمساهمة ف نشاط مشترك بتقديم حصة أو عمل أو مال أو نقد بهدف اقتسام الأرباح...(المادة416 ق م ج)وعقد الشركة ينشا عنه شخصية قانونية جديدة أو هو العمل أو التصرف القانوني الإرادي المنشئ للشركة وهو الذي يحدد العلاقة بين الشركاء </w:t>
      </w:r>
      <w:r w:rsidRPr="006F00A3">
        <w:rPr>
          <w:rFonts w:ascii="Calibri" w:eastAsia="Times New Roman" w:hAnsi="Calibri" w:cs="Arial" w:hint="cs"/>
          <w:b/>
          <w:bCs/>
          <w:color w:val="FF0000"/>
          <w:sz w:val="20"/>
          <w:szCs w:val="20"/>
          <w:u w:val="single"/>
          <w:rtl/>
          <w:lang w:bidi="ar-DZ"/>
        </w:rPr>
        <w:t>*أركان عقد الشركة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u w:val="single"/>
          <w:rtl/>
          <w:lang w:bidi="ar-DZ"/>
        </w:rPr>
        <w:t>(1)الأركان الموضوعية العامة</w:t>
      </w:r>
      <w:r w:rsidRPr="006F00A3">
        <w:rPr>
          <w:rFonts w:ascii="Calibri" w:eastAsia="Times New Roman" w:hAnsi="Calibri" w:cs="Arial" w:hint="cs"/>
          <w:b/>
          <w:bCs/>
          <w:sz w:val="20"/>
          <w:szCs w:val="20"/>
          <w:rtl/>
          <w:lang w:bidi="ar-DZ"/>
        </w:rPr>
        <w:t xml:space="preserve"> </w:t>
      </w:r>
      <w:r w:rsidRPr="006F00A3">
        <w:rPr>
          <w:rFonts w:ascii="Calibri" w:eastAsia="Times New Roman" w:hAnsi="Calibri" w:cs="Arial" w:hint="cs"/>
          <w:b/>
          <w:bCs/>
          <w:color w:val="008000"/>
          <w:sz w:val="20"/>
          <w:szCs w:val="20"/>
          <w:rtl/>
          <w:lang w:bidi="ar-DZ"/>
        </w:rPr>
        <w:t xml:space="preserve">1 الرضا </w:t>
      </w:r>
      <w:r w:rsidRPr="006F00A3">
        <w:rPr>
          <w:rFonts w:ascii="Calibri" w:eastAsia="Times New Roman" w:hAnsi="Calibri" w:cs="Arial" w:hint="cs"/>
          <w:b/>
          <w:bCs/>
          <w:sz w:val="20"/>
          <w:szCs w:val="20"/>
          <w:rtl/>
          <w:lang w:bidi="ar-DZ"/>
        </w:rPr>
        <w:t xml:space="preserve">لايعتبر عقد الشركة صحيحا إلا إذا رضي به جميع الشركاء أو انصب على جميع شروط  العقد وان يصدر على إرادة حرة وواعية(خالية من العيوب)ويشترط في الرضا أن يصدر عن شخص يتمتع بأهلية الأداء  </w:t>
      </w:r>
      <w:r w:rsidRPr="006F00A3">
        <w:rPr>
          <w:rFonts w:ascii="Calibri" w:eastAsia="Times New Roman" w:hAnsi="Calibri" w:cs="Arial" w:hint="cs"/>
          <w:b/>
          <w:bCs/>
          <w:color w:val="008000"/>
          <w:sz w:val="20"/>
          <w:szCs w:val="20"/>
          <w:rtl/>
          <w:lang w:bidi="ar-DZ"/>
        </w:rPr>
        <w:t xml:space="preserve">2 المحل </w:t>
      </w:r>
      <w:r w:rsidRPr="006F00A3">
        <w:rPr>
          <w:rFonts w:ascii="Calibri" w:eastAsia="Times New Roman" w:hAnsi="Calibri" w:cs="Arial" w:hint="cs"/>
          <w:b/>
          <w:bCs/>
          <w:sz w:val="20"/>
          <w:szCs w:val="20"/>
          <w:rtl/>
          <w:lang w:bidi="ar-DZ"/>
        </w:rPr>
        <w:t xml:space="preserve">هو موضوع الشركة أي المشروع الذي قامت من اجله ويسعى الشركاء إلى تحقيقه لابد أن يكون معينا وممكنا ومشروعا </w:t>
      </w:r>
      <w:r w:rsidRPr="006F00A3">
        <w:rPr>
          <w:rFonts w:ascii="Calibri" w:eastAsia="Times New Roman" w:hAnsi="Calibri" w:cs="Arial" w:hint="cs"/>
          <w:b/>
          <w:bCs/>
          <w:color w:val="008000"/>
          <w:sz w:val="20"/>
          <w:szCs w:val="20"/>
          <w:rtl/>
          <w:lang w:bidi="ar-DZ"/>
        </w:rPr>
        <w:t xml:space="preserve">3السبب </w:t>
      </w:r>
      <w:r w:rsidRPr="006F00A3">
        <w:rPr>
          <w:rFonts w:ascii="Calibri" w:eastAsia="Times New Roman" w:hAnsi="Calibri" w:cs="Arial" w:hint="cs"/>
          <w:b/>
          <w:bCs/>
          <w:sz w:val="20"/>
          <w:szCs w:val="20"/>
          <w:rtl/>
          <w:lang w:bidi="ar-DZ"/>
        </w:rPr>
        <w:t xml:space="preserve">ويقصد به الباعث أو الدافع للتعاقد(الرغبة في الحصول على الأرباح بالقيام بنشاط معين) </w:t>
      </w:r>
      <w:r w:rsidRPr="006F00A3">
        <w:rPr>
          <w:rFonts w:ascii="Calibri" w:eastAsia="Times New Roman" w:hAnsi="Calibri" w:cs="Arial" w:hint="cs"/>
          <w:b/>
          <w:bCs/>
          <w:color w:val="0000FF"/>
          <w:sz w:val="20"/>
          <w:szCs w:val="20"/>
          <w:u w:val="single"/>
          <w:rtl/>
          <w:lang w:bidi="ar-DZ"/>
        </w:rPr>
        <w:t>(2)الأركان الموضوعية الخاصة</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color w:val="008000"/>
          <w:sz w:val="20"/>
          <w:szCs w:val="20"/>
          <w:rtl/>
          <w:lang w:bidi="ar-DZ"/>
        </w:rPr>
        <w:t xml:space="preserve">1 تعدد الشركاء </w:t>
      </w:r>
      <w:r w:rsidRPr="006F00A3">
        <w:rPr>
          <w:rFonts w:ascii="Calibri" w:eastAsia="Times New Roman" w:hAnsi="Calibri" w:cs="Arial" w:hint="cs"/>
          <w:b/>
          <w:bCs/>
          <w:sz w:val="20"/>
          <w:szCs w:val="20"/>
          <w:rtl/>
          <w:lang w:bidi="ar-DZ"/>
        </w:rPr>
        <w:t xml:space="preserve"> القاعدة العامة(الأصل) هو تعدد الشركاء وهو أمر ضروري لقيام عقد الشركة باستثناء شركة الشخص الوحيد ويختلف تعدد الشركاء في التشريع الجزائري باختلاف نوع الشركة(الحد الأدنى لشركة المساهمة هو7اشخاص) </w:t>
      </w:r>
      <w:r w:rsidRPr="006F00A3">
        <w:rPr>
          <w:rFonts w:ascii="Calibri" w:eastAsia="Times New Roman" w:hAnsi="Calibri" w:cs="Arial" w:hint="cs"/>
          <w:b/>
          <w:bCs/>
          <w:color w:val="008000"/>
          <w:sz w:val="20"/>
          <w:szCs w:val="20"/>
          <w:rtl/>
          <w:lang w:bidi="ar-DZ"/>
        </w:rPr>
        <w:t xml:space="preserve">2 تقديم الحصص </w:t>
      </w:r>
      <w:r w:rsidRPr="006F00A3">
        <w:rPr>
          <w:rFonts w:ascii="Calibri" w:eastAsia="Times New Roman" w:hAnsi="Calibri" w:cs="Arial" w:hint="cs"/>
          <w:b/>
          <w:bCs/>
          <w:sz w:val="20"/>
          <w:szCs w:val="20"/>
          <w:rtl/>
          <w:lang w:bidi="ar-DZ"/>
        </w:rPr>
        <w:t xml:space="preserve">لقيام عقد الشركة يلتزم كل شريك بتقديم حصته(عمل أموال أو نقود)وتكون هذه الحصص ضمانا عاما لدائني هذه الشركة  </w:t>
      </w:r>
      <w:r w:rsidRPr="006F00A3">
        <w:rPr>
          <w:rFonts w:ascii="Calibri" w:eastAsia="Times New Roman" w:hAnsi="Calibri" w:cs="Arial" w:hint="cs"/>
          <w:b/>
          <w:bCs/>
          <w:color w:val="008000"/>
          <w:sz w:val="20"/>
          <w:szCs w:val="20"/>
          <w:rtl/>
          <w:lang w:bidi="ar-DZ"/>
        </w:rPr>
        <w:t xml:space="preserve">3 نية المشاركة </w:t>
      </w:r>
      <w:r w:rsidRPr="006F00A3">
        <w:rPr>
          <w:rFonts w:ascii="Calibri" w:eastAsia="Times New Roman" w:hAnsi="Calibri" w:cs="Arial" w:hint="cs"/>
          <w:b/>
          <w:bCs/>
          <w:sz w:val="20"/>
          <w:szCs w:val="20"/>
          <w:rtl/>
          <w:lang w:bidi="ar-DZ"/>
        </w:rPr>
        <w:t xml:space="preserve">يعد هذا الركن من الأركان الجوهرية حيث يفترض أن تتجه إرادة الشركاء نحو التعاون للقيام بموضوع الشركة من اجل تحقيق الأرباح وتحمل المخاطر أي نية المشاركة لابد أن تتوفر فيها ثلاثة عناصر *الإرادة في إنشاء الشركة *التعاون الايجابي بين الشركاء *المساواة في المراكز القانونية </w:t>
      </w:r>
      <w:r w:rsidRPr="006F00A3">
        <w:rPr>
          <w:rFonts w:ascii="Calibri" w:eastAsia="Times New Roman" w:hAnsi="Calibri" w:cs="Arial" w:hint="cs"/>
          <w:b/>
          <w:bCs/>
          <w:color w:val="008000"/>
          <w:sz w:val="20"/>
          <w:szCs w:val="20"/>
          <w:rtl/>
          <w:lang w:bidi="ar-DZ"/>
        </w:rPr>
        <w:t xml:space="preserve">4 اقتسام الأرباح والخسائر </w:t>
      </w:r>
      <w:r w:rsidRPr="006F00A3">
        <w:rPr>
          <w:rFonts w:ascii="Calibri" w:eastAsia="Times New Roman" w:hAnsi="Calibri" w:cs="Arial" w:hint="cs"/>
          <w:b/>
          <w:bCs/>
          <w:sz w:val="20"/>
          <w:szCs w:val="20"/>
          <w:rtl/>
          <w:lang w:bidi="ar-DZ"/>
        </w:rPr>
        <w:t xml:space="preserve">يعد هذا الركن من الأركان الجوهرية بما تفرضه مصلحة الشركاء(هذا الركن معيار للتمييز بين الشركة والجمعية التي تهدف إلى الربح)وتحدد كيفية تقسيم الأرباح وتحمل الخسائر حسب اتفاق الشركاء شريطة أن لا يحزم احد أو يعفى من الخسائر وعادة ما يحدد نصيب كل شريك بنسبة مئوية من حصته(المادة 428من ق م ج) </w:t>
      </w:r>
      <w:r w:rsidRPr="006F00A3">
        <w:rPr>
          <w:rFonts w:ascii="Calibri" w:eastAsia="Times New Roman" w:hAnsi="Calibri" w:cs="Arial" w:hint="cs"/>
          <w:b/>
          <w:bCs/>
          <w:color w:val="0000FF"/>
          <w:sz w:val="20"/>
          <w:szCs w:val="20"/>
          <w:u w:val="single"/>
          <w:rtl/>
          <w:lang w:bidi="ar-DZ"/>
        </w:rPr>
        <w:t>(3) الأركان الشكلية</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color w:val="008000"/>
          <w:sz w:val="20"/>
          <w:szCs w:val="20"/>
          <w:rtl/>
          <w:lang w:bidi="ar-DZ"/>
        </w:rPr>
        <w:t xml:space="preserve">1 الكتابة </w:t>
      </w:r>
      <w:r w:rsidRPr="006F00A3">
        <w:rPr>
          <w:rFonts w:ascii="Calibri" w:eastAsia="Times New Roman" w:hAnsi="Calibri" w:cs="Arial" w:hint="cs"/>
          <w:b/>
          <w:bCs/>
          <w:sz w:val="20"/>
          <w:szCs w:val="20"/>
          <w:rtl/>
          <w:lang w:bidi="ar-DZ"/>
        </w:rPr>
        <w:t xml:space="preserve">تضمنت المادة 418 من ق م ج أن الكتابة من أركان عقد الشركة ونصت كما يلي( يجب أن يكون عقد الشركة  مكتوبا وإلا كان باطلا) وكما جاء في المادة 545 من ق م ج (تثبت الشركة بعقد رسمي و إلا كان باطلا )ويحرر عقد الشركة رسميا أي حسب الشروط القانونية ومن طرف موثق وتوفر بيانات معينة </w:t>
      </w:r>
      <w:r w:rsidRPr="006F00A3">
        <w:rPr>
          <w:rFonts w:ascii="Calibri" w:eastAsia="Times New Roman" w:hAnsi="Calibri" w:cs="Arial" w:hint="cs"/>
          <w:b/>
          <w:bCs/>
          <w:color w:val="008000"/>
          <w:sz w:val="20"/>
          <w:szCs w:val="20"/>
          <w:rtl/>
          <w:lang w:bidi="ar-DZ"/>
        </w:rPr>
        <w:t xml:space="preserve">2 الشهر </w:t>
      </w:r>
      <w:r w:rsidRPr="006F00A3">
        <w:rPr>
          <w:rFonts w:ascii="Calibri" w:eastAsia="Times New Roman" w:hAnsi="Calibri" w:cs="Arial" w:hint="cs"/>
          <w:b/>
          <w:bCs/>
          <w:sz w:val="20"/>
          <w:szCs w:val="20"/>
          <w:rtl/>
          <w:lang w:bidi="ar-DZ"/>
        </w:rPr>
        <w:t xml:space="preserve">(هو الإعلان عن نشوء شخص جديد) هو إجراء قانوني يشترط لنفاذ عقد الشركة وبالتالي لايعد شرط لصحته كما نصت المادة 417 من ق م ج(لا يعقد بالشركة كشخص معنوي في مواجهة الغير إلا بعد استيفاء إجراءات الشهر) وكما نصت المادة 549 من ق م ج(لا تتمتع الشركة بالشخصية المعنوية إلا من تاريخ قيدها في السجل التجاري)ويقتضي إجراءات الشهر ما يلي *القيد في السجل التجاري *إيداع ملخص عقد تأسيس الشركة في النشرة الرسمية للإعلانات ونشر الملخص في جريدة يومية </w:t>
      </w:r>
      <w:r w:rsidRPr="006F00A3">
        <w:rPr>
          <w:rFonts w:ascii="Calibri" w:eastAsia="Times New Roman" w:hAnsi="Calibri" w:cs="Arial" w:hint="cs"/>
          <w:b/>
          <w:bCs/>
          <w:color w:val="FF0000"/>
          <w:sz w:val="20"/>
          <w:szCs w:val="20"/>
          <w:u w:val="single"/>
          <w:rtl/>
          <w:lang w:bidi="ar-DZ"/>
        </w:rPr>
        <w:t>*الإخلال بعقد الشركة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(1) يترتب عن تخلف احد الأركان الموضوعية أو الشكلية بطلان عقد الشركة(نسبيا أو مطلقا أو من نوع خاص) </w:t>
      </w:r>
      <w:r w:rsidRPr="006F00A3">
        <w:rPr>
          <w:rFonts w:ascii="Calibri" w:eastAsia="Times New Roman" w:hAnsi="Calibri" w:cs="Arial" w:hint="cs"/>
          <w:b/>
          <w:bCs/>
          <w:color w:val="0000FF"/>
          <w:sz w:val="20"/>
          <w:szCs w:val="20"/>
          <w:rtl/>
          <w:lang w:bidi="ar-DZ"/>
        </w:rPr>
        <w:t xml:space="preserve">(1) </w:t>
      </w:r>
      <w:r w:rsidRPr="006F00A3">
        <w:rPr>
          <w:rFonts w:ascii="Calibri" w:eastAsia="Times New Roman" w:hAnsi="Calibri" w:cs="Arial" w:hint="cs"/>
          <w:b/>
          <w:bCs/>
          <w:sz w:val="20"/>
          <w:szCs w:val="20"/>
          <w:rtl/>
          <w:lang w:bidi="ar-DZ"/>
        </w:rPr>
        <w:t xml:space="preserve">يكون البطلان نسبيا إذا صاحب الرضا عيب من عيوبه(العقد قابل للبطلان لمصلحته) </w:t>
      </w:r>
      <w:r w:rsidRPr="006F00A3">
        <w:rPr>
          <w:rFonts w:ascii="Calibri" w:eastAsia="Times New Roman" w:hAnsi="Calibri" w:cs="Arial" w:hint="cs"/>
          <w:b/>
          <w:bCs/>
          <w:color w:val="0000FF"/>
          <w:sz w:val="20"/>
          <w:szCs w:val="20"/>
          <w:rtl/>
          <w:lang w:bidi="ar-DZ"/>
        </w:rPr>
        <w:t xml:space="preserve">(2) </w:t>
      </w:r>
      <w:r w:rsidRPr="006F00A3">
        <w:rPr>
          <w:rFonts w:ascii="Calibri" w:eastAsia="Times New Roman" w:hAnsi="Calibri" w:cs="Arial" w:hint="cs"/>
          <w:b/>
          <w:bCs/>
          <w:sz w:val="20"/>
          <w:szCs w:val="20"/>
          <w:rtl/>
          <w:lang w:bidi="ar-DZ"/>
        </w:rPr>
        <w:t xml:space="preserve">ويكون البطلان مطلقا إذا تخلف ركن من أركان الموضوعية(المادة 102من ق م ج) </w:t>
      </w:r>
      <w:r w:rsidRPr="006F00A3">
        <w:rPr>
          <w:rFonts w:ascii="Calibri" w:eastAsia="Times New Roman" w:hAnsi="Calibri" w:cs="Arial" w:hint="cs"/>
          <w:b/>
          <w:bCs/>
          <w:color w:val="0000FF"/>
          <w:sz w:val="20"/>
          <w:szCs w:val="20"/>
          <w:rtl/>
          <w:lang w:bidi="ar-DZ"/>
        </w:rPr>
        <w:t xml:space="preserve">(3) </w:t>
      </w:r>
      <w:r w:rsidRPr="006F00A3">
        <w:rPr>
          <w:rFonts w:ascii="Calibri" w:eastAsia="Times New Roman" w:hAnsi="Calibri" w:cs="Arial" w:hint="cs"/>
          <w:b/>
          <w:bCs/>
          <w:sz w:val="20"/>
          <w:szCs w:val="20"/>
          <w:rtl/>
          <w:lang w:bidi="ar-DZ"/>
        </w:rPr>
        <w:t xml:space="preserve">ويكون البطلان من نوع خاص في حالة تخلف احد الأركان الشكلية مثل الكتابة والشهر(يجوز لذي كل مصلحة المسك به) (2) في حالة تخلف الأركان الخاصة(مثل تعدد الشركاء)فان البطلان مهما كان نوعه يؤدي إلى زوال العقد كقاعدة عامة وإرجاع الحال إلى ما كانت عليه(الأثر الرجعي) </w:t>
      </w:r>
      <w:r w:rsidRPr="006F00A3">
        <w:rPr>
          <w:rFonts w:ascii="Calibri" w:eastAsia="Times New Roman" w:hAnsi="Calibri" w:cs="Arial" w:hint="cs"/>
          <w:b/>
          <w:bCs/>
          <w:color w:val="FF0000"/>
          <w:sz w:val="20"/>
          <w:szCs w:val="20"/>
          <w:u w:val="single"/>
          <w:rtl/>
          <w:lang w:bidi="ar-DZ"/>
        </w:rPr>
        <w:t>*انقضاء الشركة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تقتضي الشركة لعدة أسباب أهمها </w:t>
      </w:r>
      <w:r w:rsidRPr="006F00A3">
        <w:rPr>
          <w:rFonts w:ascii="Calibri" w:eastAsia="Times New Roman" w:hAnsi="Calibri" w:cs="Arial" w:hint="cs"/>
          <w:b/>
          <w:bCs/>
          <w:color w:val="0000FF"/>
          <w:sz w:val="20"/>
          <w:szCs w:val="20"/>
          <w:rtl/>
          <w:lang w:bidi="ar-DZ"/>
        </w:rPr>
        <w:t xml:space="preserve">(1) الأسباب العامة </w:t>
      </w:r>
      <w:r w:rsidRPr="006F00A3">
        <w:rPr>
          <w:rFonts w:ascii="Calibri" w:eastAsia="Times New Roman" w:hAnsi="Calibri" w:cs="Arial" w:hint="cs"/>
          <w:b/>
          <w:bCs/>
          <w:sz w:val="20"/>
          <w:szCs w:val="20"/>
          <w:rtl/>
          <w:lang w:bidi="ar-DZ"/>
        </w:rPr>
        <w:t xml:space="preserve">*انقضاء الأجل المحدد للشركة *انقضاء الغاية التي انشات من اجلها *هلاك معظم رأسمالها اتفاق الشركاء على إنهائها *انعدام الشركة *حالة إفلاس الشركة *يمكن أن تحل بذلك بحكم قضائي </w:t>
      </w:r>
      <w:r w:rsidRPr="006F00A3">
        <w:rPr>
          <w:rFonts w:ascii="Calibri" w:eastAsia="Times New Roman" w:hAnsi="Calibri" w:cs="Arial" w:hint="cs"/>
          <w:b/>
          <w:bCs/>
          <w:color w:val="0000FF"/>
          <w:sz w:val="20"/>
          <w:szCs w:val="20"/>
          <w:rtl/>
          <w:lang w:bidi="ar-DZ"/>
        </w:rPr>
        <w:t xml:space="preserve">(2) الأسباب الخاصة </w:t>
      </w:r>
      <w:r w:rsidRPr="006F00A3">
        <w:rPr>
          <w:rFonts w:ascii="Calibri" w:eastAsia="Times New Roman" w:hAnsi="Calibri" w:cs="Arial" w:hint="cs"/>
          <w:b/>
          <w:bCs/>
          <w:sz w:val="20"/>
          <w:szCs w:val="20"/>
          <w:rtl/>
          <w:lang w:bidi="ar-DZ"/>
        </w:rPr>
        <w:t xml:space="preserve">*وفاة احد الأشخاص أو إفلاسه في الشركات التي تقوم على اعتبار شخصي *انسحاب احد الشركاء(مدة العقد غير محددة)*انسحاب الشركاء قبل انتهاء مدة الأجل(المدة المحددة)*طلب فصل احد الشركاء من الشركة                                                                                                                                                         </w:t>
      </w:r>
      <w:r w:rsidRPr="006F00A3">
        <w:rPr>
          <w:rFonts w:ascii="Calibri" w:eastAsia="Times New Roman" w:hAnsi="Calibri" w:cs="Arial"/>
          <w:b/>
          <w:bCs/>
          <w:sz w:val="20"/>
          <w:szCs w:val="20"/>
          <w:lang w:bidi="ar-DZ"/>
        </w:rPr>
        <w:t xml:space="preserve">  </w:t>
      </w:r>
    </w:p>
    <w:p w:rsidR="00000000" w:rsidRDefault="00154AD7">
      <w:pPr>
        <w:rPr>
          <w:rFonts w:hint="cs"/>
          <w:rtl/>
          <w:lang w:bidi="ar-DZ"/>
        </w:rPr>
      </w:pPr>
    </w:p>
    <w:p w:rsidR="006F00A3" w:rsidRPr="006F00A3" w:rsidRDefault="006F00A3" w:rsidP="006F00A3">
      <w:pPr>
        <w:jc w:val="both"/>
        <w:rPr>
          <w:rFonts w:ascii="Calibri" w:eastAsia="Times New Roman" w:hAnsi="Calibri" w:cs="Arial" w:hint="cs"/>
          <w:b/>
          <w:bCs/>
          <w:sz w:val="20"/>
          <w:szCs w:val="20"/>
          <w:rtl/>
          <w:lang w:bidi="ar-DZ"/>
        </w:rPr>
      </w:pPr>
      <w:r w:rsidRPr="006F00A3">
        <w:rPr>
          <w:rFonts w:ascii="Calibri" w:eastAsia="Times New Roman" w:hAnsi="Calibri" w:cs="Arial" w:hint="cs"/>
          <w:b/>
          <w:bCs/>
          <w:color w:val="FF0000"/>
          <w:sz w:val="20"/>
          <w:szCs w:val="20"/>
          <w:u w:val="single"/>
          <w:rtl/>
          <w:lang w:bidi="ar-DZ"/>
        </w:rPr>
        <w:t>*تعريف عقد البيع</w:t>
      </w:r>
      <w:r w:rsidRPr="006F00A3">
        <w:rPr>
          <w:rFonts w:ascii="Calibri" w:eastAsia="Times New Roman" w:hAnsi="Calibri" w:cs="Arial" w:hint="cs"/>
          <w:b/>
          <w:bCs/>
          <w:sz w:val="20"/>
          <w:szCs w:val="20"/>
          <w:rtl/>
          <w:lang w:bidi="ar-DZ"/>
        </w:rPr>
        <w:t xml:space="preserve"> عرفت المادة 351من ق م ج عقد البيع كما يلي *البيع يلتزم بمقتضاه البائع أن ينقل للمشتري ملكية شيء أو حقا ماليا آخر في مقابل ثمن نقدي </w:t>
      </w:r>
      <w:r w:rsidRPr="006F00A3">
        <w:rPr>
          <w:rFonts w:ascii="Calibri" w:eastAsia="Times New Roman" w:hAnsi="Calibri" w:cs="Arial" w:hint="cs"/>
          <w:b/>
          <w:bCs/>
          <w:color w:val="FF0000"/>
          <w:sz w:val="20"/>
          <w:szCs w:val="20"/>
          <w:u w:val="single"/>
          <w:rtl/>
          <w:lang w:bidi="ar-DZ"/>
        </w:rPr>
        <w:t>*التمييز بين البيع المدني والبيع التجاري</w:t>
      </w:r>
      <w:r w:rsidRPr="006F00A3">
        <w:rPr>
          <w:rFonts w:ascii="Calibri" w:eastAsia="Times New Roman" w:hAnsi="Calibri" w:cs="Arial" w:hint="cs"/>
          <w:b/>
          <w:bCs/>
          <w:sz w:val="20"/>
          <w:szCs w:val="20"/>
          <w:rtl/>
          <w:lang w:bidi="ar-DZ"/>
        </w:rPr>
        <w:t xml:space="preserve"> يمكن التمييز بينهما كما يلي </w:t>
      </w:r>
      <w:r w:rsidRPr="006F00A3">
        <w:rPr>
          <w:rFonts w:ascii="Calibri" w:eastAsia="Times New Roman" w:hAnsi="Calibri" w:cs="Arial" w:hint="cs"/>
          <w:b/>
          <w:bCs/>
          <w:color w:val="0000FF"/>
          <w:sz w:val="20"/>
          <w:szCs w:val="20"/>
          <w:rtl/>
          <w:lang w:bidi="ar-DZ"/>
        </w:rPr>
        <w:t xml:space="preserve">1-من حيث الأشخاص </w:t>
      </w:r>
      <w:r w:rsidRPr="006F00A3">
        <w:rPr>
          <w:rFonts w:ascii="Calibri" w:eastAsia="Times New Roman" w:hAnsi="Calibri" w:cs="Arial" w:hint="cs"/>
          <w:b/>
          <w:bCs/>
          <w:sz w:val="20"/>
          <w:szCs w:val="20"/>
          <w:rtl/>
          <w:lang w:bidi="ar-DZ"/>
        </w:rPr>
        <w:t xml:space="preserve">إذا كان الشخص الذي يقوم بالعمل(البيع)شخصا مدنيا فيعتبر البيع مدني أما إذا احترف الشخص عملية البيع ويعد تجاري وبالتالي فان الأعمال الغير واردة في القانون التجاري فتعتبر أعمال مدنية أما إذا وردت فيه فإنها تخضع له  </w:t>
      </w:r>
      <w:r w:rsidRPr="006F00A3">
        <w:rPr>
          <w:rFonts w:ascii="Calibri" w:eastAsia="Times New Roman" w:hAnsi="Calibri" w:cs="Arial" w:hint="cs"/>
          <w:b/>
          <w:bCs/>
          <w:color w:val="0000FF"/>
          <w:sz w:val="20"/>
          <w:szCs w:val="20"/>
          <w:rtl/>
          <w:lang w:bidi="ar-DZ"/>
        </w:rPr>
        <w:t xml:space="preserve">(2)من حيث الموضوع </w:t>
      </w:r>
      <w:r w:rsidRPr="006F00A3">
        <w:rPr>
          <w:rFonts w:ascii="Calibri" w:eastAsia="Times New Roman" w:hAnsi="Calibri" w:cs="Arial" w:hint="cs"/>
          <w:b/>
          <w:bCs/>
          <w:sz w:val="20"/>
          <w:szCs w:val="20"/>
          <w:rtl/>
          <w:lang w:bidi="ar-DZ"/>
        </w:rPr>
        <w:t xml:space="preserve">يعتبر البيع مدني إذا صنف موضوعه ضمن الأعمال المدنية أما إذا صنف موضوعه ضمن الإعمال التجارية فيعتبر البيع تجاري </w:t>
      </w:r>
      <w:r w:rsidRPr="006F00A3">
        <w:rPr>
          <w:rFonts w:ascii="Calibri" w:eastAsia="Times New Roman" w:hAnsi="Calibri" w:cs="Arial" w:hint="cs"/>
          <w:b/>
          <w:bCs/>
          <w:color w:val="0000FF"/>
          <w:sz w:val="20"/>
          <w:szCs w:val="20"/>
          <w:rtl/>
          <w:lang w:bidi="ar-DZ"/>
        </w:rPr>
        <w:t xml:space="preserve">(3)من حيث الاختصاص القضائي </w:t>
      </w:r>
      <w:r w:rsidRPr="006F00A3">
        <w:rPr>
          <w:rFonts w:ascii="Calibri" w:eastAsia="Times New Roman" w:hAnsi="Calibri" w:cs="Arial" w:hint="cs"/>
          <w:b/>
          <w:bCs/>
          <w:sz w:val="20"/>
          <w:szCs w:val="20"/>
          <w:rtl/>
          <w:lang w:bidi="ar-DZ"/>
        </w:rPr>
        <w:t xml:space="preserve">يمكن التمييز بين البيع التجاري والبيع المدني بالنظر إلى الاختصاص القضائي حيث تختص المحاكم التجارية في المنازعات التجارية وتختص المحاكم المدنية في القضايا المدنية(في الجزائر تختص المحاكم الابتدائية في القضايا المدنية والتجارية) </w:t>
      </w:r>
      <w:r w:rsidRPr="006F00A3">
        <w:rPr>
          <w:rFonts w:ascii="Calibri" w:eastAsia="Times New Roman" w:hAnsi="Calibri" w:cs="Arial" w:hint="cs"/>
          <w:b/>
          <w:bCs/>
          <w:color w:val="FF0000"/>
          <w:sz w:val="20"/>
          <w:szCs w:val="20"/>
          <w:u w:val="single"/>
          <w:rtl/>
          <w:lang w:bidi="ar-DZ"/>
        </w:rPr>
        <w:t>أركان عقد البيع</w:t>
      </w:r>
      <w:r w:rsidRPr="006F00A3">
        <w:rPr>
          <w:rFonts w:ascii="Calibri" w:eastAsia="Times New Roman" w:hAnsi="Calibri" w:cs="Arial" w:hint="cs"/>
          <w:b/>
          <w:bCs/>
          <w:sz w:val="20"/>
          <w:szCs w:val="20"/>
          <w:rtl/>
          <w:lang w:bidi="ar-DZ"/>
        </w:rPr>
        <w:t xml:space="preserve">  </w:t>
      </w:r>
      <w:r w:rsidRPr="006F00A3">
        <w:rPr>
          <w:rFonts w:ascii="Calibri" w:eastAsia="Times New Roman" w:hAnsi="Calibri" w:cs="Arial" w:hint="cs"/>
          <w:b/>
          <w:bCs/>
          <w:color w:val="0000FF"/>
          <w:sz w:val="20"/>
          <w:szCs w:val="20"/>
          <w:u w:val="single"/>
          <w:rtl/>
          <w:lang w:bidi="ar-DZ"/>
        </w:rPr>
        <w:t>(1)الأركان الموضوعية</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color w:val="008000"/>
          <w:sz w:val="20"/>
          <w:szCs w:val="20"/>
          <w:rtl/>
          <w:lang w:bidi="ar-DZ"/>
        </w:rPr>
        <w:t xml:space="preserve">*الرضا </w:t>
      </w:r>
      <w:r w:rsidRPr="006F00A3">
        <w:rPr>
          <w:rFonts w:ascii="Calibri" w:eastAsia="Times New Roman" w:hAnsi="Calibri" w:cs="Arial" w:hint="cs"/>
          <w:b/>
          <w:bCs/>
          <w:sz w:val="20"/>
          <w:szCs w:val="20"/>
          <w:rtl/>
          <w:lang w:bidi="ar-DZ"/>
        </w:rPr>
        <w:t xml:space="preserve">هو عبارة عن تطابق إرادتين(تطابق الإيجاب مع القبول)أي تطابق إرادة البائع مع إرادة المشتري وينبغي أن تصدر الإرادة عن ذوي أهلية(بلوغ سن الرشد 19سنة المادة 40 من ق م ج)وان تصدر الإرادة عن أهل قانونا(غير مصاب بموانع الأهلية)ويجب أن يكون الرضا خالي من عيوبه(الإكراه الغلط التدليس الغبن والاستغلال) </w:t>
      </w:r>
      <w:r w:rsidRPr="006F00A3">
        <w:rPr>
          <w:rFonts w:ascii="Calibri" w:eastAsia="Times New Roman" w:hAnsi="Calibri" w:cs="Arial" w:hint="cs"/>
          <w:b/>
          <w:bCs/>
          <w:color w:val="008000"/>
          <w:sz w:val="20"/>
          <w:szCs w:val="20"/>
          <w:rtl/>
          <w:lang w:bidi="ar-DZ"/>
        </w:rPr>
        <w:t xml:space="preserve">*المحل </w:t>
      </w:r>
      <w:r w:rsidRPr="006F00A3">
        <w:rPr>
          <w:rFonts w:ascii="Calibri" w:eastAsia="Times New Roman" w:hAnsi="Calibri" w:cs="Arial" w:hint="cs"/>
          <w:b/>
          <w:bCs/>
          <w:sz w:val="20"/>
          <w:szCs w:val="20"/>
          <w:rtl/>
          <w:lang w:bidi="ar-DZ"/>
        </w:rPr>
        <w:t xml:space="preserve">يقصد به الشيء المبيع(محل البيع)ويجب أن تتوفر فيه الشروط التالية *أن يكون موجودا أو قابل للإيجاد *أن يكون معينا أو قابل للتعيين *أن يكون مشروعا </w:t>
      </w:r>
      <w:r w:rsidRPr="006F00A3">
        <w:rPr>
          <w:rFonts w:ascii="Calibri" w:eastAsia="Times New Roman" w:hAnsi="Calibri" w:cs="Arial" w:hint="cs"/>
          <w:b/>
          <w:bCs/>
          <w:color w:val="008000"/>
          <w:sz w:val="20"/>
          <w:szCs w:val="20"/>
          <w:rtl/>
          <w:lang w:bidi="ar-DZ"/>
        </w:rPr>
        <w:t xml:space="preserve">*السبب </w:t>
      </w:r>
      <w:r w:rsidRPr="006F00A3">
        <w:rPr>
          <w:rFonts w:ascii="Calibri" w:eastAsia="Times New Roman" w:hAnsi="Calibri" w:cs="Arial" w:hint="cs"/>
          <w:b/>
          <w:bCs/>
          <w:sz w:val="20"/>
          <w:szCs w:val="20"/>
          <w:rtl/>
          <w:lang w:bidi="ar-DZ"/>
        </w:rPr>
        <w:t xml:space="preserve">يقصد به سبب المحل عقد البيع(قيمة أو ثمن الشيء المبيع)ويشترط فيه *أن يكون مبلغا نقديا *إن يكون حقيقيا(غير </w:t>
      </w:r>
      <w:r w:rsidRPr="006F00A3">
        <w:rPr>
          <w:rFonts w:ascii="Calibri" w:eastAsia="Times New Roman" w:hAnsi="Calibri" w:cs="Arial" w:hint="cs"/>
          <w:b/>
          <w:bCs/>
          <w:sz w:val="20"/>
          <w:szCs w:val="20"/>
          <w:rtl/>
          <w:lang w:bidi="ar-DZ"/>
        </w:rPr>
        <w:lastRenderedPageBreak/>
        <w:t xml:space="preserve">تافه)أو يتناسب مع الشيء *يجب أن يكون مشروعا </w:t>
      </w:r>
      <w:r w:rsidRPr="006F00A3">
        <w:rPr>
          <w:rFonts w:ascii="Calibri" w:eastAsia="Times New Roman" w:hAnsi="Calibri" w:cs="Arial" w:hint="cs"/>
          <w:b/>
          <w:bCs/>
          <w:color w:val="0000FF"/>
          <w:sz w:val="20"/>
          <w:szCs w:val="20"/>
          <w:u w:val="single"/>
          <w:rtl/>
          <w:lang w:bidi="ar-DZ"/>
        </w:rPr>
        <w:t>(2)الأركان الشكلية</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sz w:val="20"/>
          <w:szCs w:val="20"/>
          <w:rtl/>
          <w:lang w:bidi="ar-DZ"/>
        </w:rPr>
        <w:t xml:space="preserve">الشكلية ليس شرطا من أركان البيع إلا إذا تعلق بعقد البيع الرسمي(مثل بيع العقارات)فإذا تعلق الأمر ببيع العقار فلا بد من توفر ركنين الكتابة الرسمية(يحصر للعقد من ضابط عمومي خاص)وكذا الشهر كما إن القانون يشترط النص الواضح والتحرير باللغة العربية المعروفة(العقود الرسمية تحت مسؤولية الموثق) </w:t>
      </w:r>
      <w:r w:rsidRPr="006F00A3">
        <w:rPr>
          <w:rFonts w:ascii="Calibri" w:eastAsia="Times New Roman" w:hAnsi="Calibri" w:cs="Arial" w:hint="cs"/>
          <w:b/>
          <w:bCs/>
          <w:color w:val="FF0000"/>
          <w:sz w:val="20"/>
          <w:szCs w:val="20"/>
          <w:u w:val="single"/>
          <w:rtl/>
          <w:lang w:bidi="ar-DZ"/>
        </w:rPr>
        <w:t>* أثار عقد البيع</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يترتب عن عقد البيع الصحيح التزامات متبادلة(التزامات البائع هي حقوق المشتري)والعكس صحيح </w:t>
      </w:r>
      <w:r w:rsidRPr="006F00A3">
        <w:rPr>
          <w:rFonts w:ascii="Calibri" w:eastAsia="Times New Roman" w:hAnsi="Calibri" w:cs="Arial" w:hint="cs"/>
          <w:b/>
          <w:bCs/>
          <w:color w:val="0000FF"/>
          <w:sz w:val="20"/>
          <w:szCs w:val="20"/>
          <w:u w:val="single"/>
          <w:rtl/>
          <w:lang w:bidi="ar-DZ"/>
        </w:rPr>
        <w:t>(1)التزامات البائع</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color w:val="008000"/>
          <w:sz w:val="20"/>
          <w:szCs w:val="20"/>
          <w:u w:val="single"/>
          <w:rtl/>
          <w:lang w:bidi="ar-DZ"/>
        </w:rPr>
        <w:t>1-الالتزام</w:t>
      </w:r>
      <w:r w:rsidRPr="006F00A3">
        <w:rPr>
          <w:rFonts w:ascii="Calibri" w:eastAsia="Times New Roman" w:hAnsi="Calibri" w:cs="Arial" w:hint="cs"/>
          <w:b/>
          <w:bCs/>
          <w:color w:val="008000"/>
          <w:sz w:val="20"/>
          <w:szCs w:val="20"/>
          <w:rtl/>
          <w:lang w:bidi="ar-DZ"/>
        </w:rPr>
        <w:t xml:space="preserve"> </w:t>
      </w:r>
      <w:r w:rsidRPr="006F00A3">
        <w:rPr>
          <w:rFonts w:ascii="Calibri" w:eastAsia="Times New Roman" w:hAnsi="Calibri" w:cs="Arial" w:hint="cs"/>
          <w:b/>
          <w:bCs/>
          <w:color w:val="008000"/>
          <w:sz w:val="20"/>
          <w:szCs w:val="20"/>
          <w:u w:val="single"/>
          <w:rtl/>
          <w:lang w:bidi="ar-DZ"/>
        </w:rPr>
        <w:t xml:space="preserve">بنقل الملكية </w:t>
      </w:r>
      <w:r w:rsidRPr="006F00A3">
        <w:rPr>
          <w:rFonts w:ascii="Calibri" w:eastAsia="Times New Roman" w:hAnsi="Calibri" w:cs="Arial" w:hint="cs"/>
          <w:b/>
          <w:bCs/>
          <w:sz w:val="20"/>
          <w:szCs w:val="20"/>
          <w:rtl/>
          <w:lang w:bidi="ar-DZ"/>
        </w:rPr>
        <w:t xml:space="preserve">يلتزم البائع بنقل ملكية المبيع إلى المشتري *إذا كان المبيع منقولا معين بذاته فتنتقل الملكية بمجرد ولا حاجة إلى إجراءات أخرى *إذا كان المبيع معينا بنوعه فتنتقل الملكية بنعيه(إفراز الشيء المبيع)*إذا كان المبيع عقارا فتنتقل الملكية بتوفر شروط الكتابة الرسمية وشهر العقار </w:t>
      </w:r>
      <w:r w:rsidRPr="006F00A3">
        <w:rPr>
          <w:rFonts w:ascii="Calibri" w:eastAsia="Times New Roman" w:hAnsi="Calibri" w:cs="Arial" w:hint="cs"/>
          <w:b/>
          <w:bCs/>
          <w:color w:val="008000"/>
          <w:sz w:val="20"/>
          <w:szCs w:val="20"/>
          <w:u w:val="single"/>
          <w:rtl/>
          <w:lang w:bidi="ar-DZ"/>
        </w:rPr>
        <w:t xml:space="preserve">2الالتزام بتسليم المبيع </w:t>
      </w:r>
      <w:r w:rsidRPr="006F00A3">
        <w:rPr>
          <w:rFonts w:ascii="Calibri" w:eastAsia="Times New Roman" w:hAnsi="Calibri" w:cs="Arial" w:hint="cs"/>
          <w:b/>
          <w:bCs/>
          <w:sz w:val="20"/>
          <w:szCs w:val="20"/>
          <w:rtl/>
          <w:lang w:bidi="ar-DZ"/>
        </w:rPr>
        <w:t xml:space="preserve">تنص المادة 367 من ق م ج على مايلي *يوضع المبيع تحت تصرف المشتري حيث يتمكن من حيازته وينتفع به دون عائق ولو لم يتسلمه تسلما ماديا مادام البائع قد اخبره بأنه مستعد بتسلمه ويحصل التسليم على النحو الذي يتفق مع طبيعة الشيء المبيع تسليم المبيع فرع من نقل ينبغي للبائع أن يمكن المشتري من الانتفاع بالمبيع </w:t>
      </w:r>
      <w:r w:rsidRPr="006F00A3">
        <w:rPr>
          <w:rFonts w:ascii="Calibri" w:eastAsia="Times New Roman" w:hAnsi="Calibri" w:cs="Arial" w:hint="cs"/>
          <w:b/>
          <w:bCs/>
          <w:color w:val="008000"/>
          <w:sz w:val="20"/>
          <w:szCs w:val="20"/>
          <w:u w:val="single"/>
          <w:rtl/>
          <w:lang w:bidi="ar-DZ"/>
        </w:rPr>
        <w:t>3_الالتزام بضمان المبيع</w:t>
      </w:r>
      <w:r w:rsidRPr="006F00A3">
        <w:rPr>
          <w:rFonts w:ascii="Calibri" w:eastAsia="Times New Roman" w:hAnsi="Calibri" w:cs="Arial" w:hint="cs"/>
          <w:b/>
          <w:bCs/>
          <w:sz w:val="20"/>
          <w:szCs w:val="20"/>
          <w:rtl/>
          <w:lang w:bidi="ar-DZ"/>
        </w:rPr>
        <w:t xml:space="preserve"> وتنقسم إلى قسمين </w:t>
      </w:r>
      <w:r w:rsidRPr="006F00A3">
        <w:rPr>
          <w:rFonts w:ascii="Calibri" w:eastAsia="Times New Roman" w:hAnsi="Calibri" w:cs="Arial" w:hint="cs"/>
          <w:b/>
          <w:bCs/>
          <w:sz w:val="20"/>
          <w:szCs w:val="20"/>
          <w:u w:val="single"/>
          <w:rtl/>
          <w:lang w:bidi="ar-DZ"/>
        </w:rPr>
        <w:t>1الالتزام بضمان التعرض والاستحقاق</w:t>
      </w:r>
      <w:r w:rsidRPr="006F00A3">
        <w:rPr>
          <w:rFonts w:ascii="Calibri" w:eastAsia="Times New Roman" w:hAnsi="Calibri" w:cs="Arial" w:hint="cs"/>
          <w:b/>
          <w:bCs/>
          <w:sz w:val="20"/>
          <w:szCs w:val="20"/>
          <w:rtl/>
          <w:lang w:bidi="ar-DZ"/>
        </w:rPr>
        <w:t xml:space="preserve"> يلتزم البائع بضمان التعرض حتى يمكن المشتري من المبيع(وضعية الانتفاع للمبيع دون عائق)بينما التزام البائع بضمان الاستحقاق ي حالة التعرض للمشتري بالرجوع على البائع </w:t>
      </w:r>
      <w:r w:rsidRPr="006F00A3">
        <w:rPr>
          <w:rFonts w:ascii="Calibri" w:eastAsia="Times New Roman" w:hAnsi="Calibri" w:cs="Arial" w:hint="cs"/>
          <w:b/>
          <w:bCs/>
          <w:sz w:val="20"/>
          <w:szCs w:val="20"/>
          <w:u w:val="single"/>
          <w:rtl/>
          <w:lang w:bidi="ar-DZ"/>
        </w:rPr>
        <w:t>2الالتزام بضمان العيوب الخفية</w:t>
      </w:r>
      <w:r w:rsidRPr="006F00A3">
        <w:rPr>
          <w:rFonts w:ascii="Calibri" w:eastAsia="Times New Roman" w:hAnsi="Calibri" w:cs="Arial" w:hint="cs"/>
          <w:b/>
          <w:bCs/>
          <w:sz w:val="20"/>
          <w:szCs w:val="20"/>
          <w:rtl/>
          <w:lang w:bidi="ar-DZ"/>
        </w:rPr>
        <w:t xml:space="preserve"> يلتزم البائع بعدم وجود النقائص أو العيوب حسب نص المادة 379 من ق م ج </w:t>
      </w:r>
      <w:r w:rsidRPr="006F00A3">
        <w:rPr>
          <w:rFonts w:ascii="Calibri" w:eastAsia="Times New Roman" w:hAnsi="Calibri" w:cs="Arial" w:hint="cs"/>
          <w:b/>
          <w:bCs/>
          <w:color w:val="0000FF"/>
          <w:sz w:val="20"/>
          <w:szCs w:val="20"/>
          <w:u w:val="single"/>
          <w:rtl/>
          <w:lang w:bidi="ar-DZ"/>
        </w:rPr>
        <w:t>(2)التزامات المشتري</w:t>
      </w:r>
      <w:r w:rsidRPr="006F00A3">
        <w:rPr>
          <w:rFonts w:ascii="Calibri" w:eastAsia="Times New Roman" w:hAnsi="Calibri" w:cs="Arial" w:hint="cs"/>
          <w:b/>
          <w:bCs/>
          <w:color w:val="0000FF"/>
          <w:sz w:val="20"/>
          <w:szCs w:val="20"/>
          <w:rtl/>
          <w:lang w:bidi="ar-DZ"/>
        </w:rPr>
        <w:t xml:space="preserve"> </w:t>
      </w:r>
      <w:r w:rsidRPr="006F00A3">
        <w:rPr>
          <w:rFonts w:ascii="Calibri" w:eastAsia="Times New Roman" w:hAnsi="Calibri" w:cs="Arial" w:hint="cs"/>
          <w:b/>
          <w:bCs/>
          <w:color w:val="008000"/>
          <w:sz w:val="20"/>
          <w:szCs w:val="20"/>
          <w:u w:val="single"/>
          <w:rtl/>
          <w:lang w:bidi="ar-DZ"/>
        </w:rPr>
        <w:t>1الالتزام بدفع الثمن</w:t>
      </w:r>
      <w:r w:rsidRPr="006F00A3">
        <w:rPr>
          <w:rFonts w:ascii="Calibri" w:eastAsia="Times New Roman" w:hAnsi="Calibri" w:cs="Arial" w:hint="cs"/>
          <w:b/>
          <w:bCs/>
          <w:sz w:val="20"/>
          <w:szCs w:val="20"/>
          <w:rtl/>
          <w:lang w:bidi="ar-DZ"/>
        </w:rPr>
        <w:t xml:space="preserve"> يلتزم المشتري بدفع ثمن المبيع في مكان تسلمه ويكون مستحقا عند استلامه ما لم يوجد في الاتفاق يقضي بغير ذلك ويكون الثمن نقديا حسب الاتفاق في العقد </w:t>
      </w:r>
      <w:r w:rsidRPr="006F00A3">
        <w:rPr>
          <w:rFonts w:ascii="Calibri" w:eastAsia="Times New Roman" w:hAnsi="Calibri" w:cs="Arial" w:hint="cs"/>
          <w:b/>
          <w:bCs/>
          <w:color w:val="008000"/>
          <w:sz w:val="20"/>
          <w:szCs w:val="20"/>
          <w:u w:val="single"/>
          <w:rtl/>
          <w:lang w:bidi="ar-DZ"/>
        </w:rPr>
        <w:t>2الالتزام بسل المبيع</w:t>
      </w:r>
      <w:r w:rsidRPr="006F00A3">
        <w:rPr>
          <w:rFonts w:ascii="Calibri" w:eastAsia="Times New Roman" w:hAnsi="Calibri" w:cs="Arial" w:hint="cs"/>
          <w:b/>
          <w:bCs/>
          <w:sz w:val="20"/>
          <w:szCs w:val="20"/>
          <w:rtl/>
          <w:lang w:bidi="ar-DZ"/>
        </w:rPr>
        <w:t xml:space="preserve"> يلتزم المشتري بتسلم المبيع في المكان والزمان المتفق عليه في العقد(حسب المادة 394 من ق م ج) </w:t>
      </w:r>
      <w:r w:rsidRPr="006F00A3">
        <w:rPr>
          <w:rFonts w:ascii="Calibri" w:eastAsia="Times New Roman" w:hAnsi="Calibri" w:cs="Arial" w:hint="cs"/>
          <w:b/>
          <w:bCs/>
          <w:color w:val="FF0000"/>
          <w:sz w:val="20"/>
          <w:szCs w:val="20"/>
          <w:u w:val="single"/>
          <w:rtl/>
          <w:lang w:bidi="ar-DZ"/>
        </w:rPr>
        <w:t>*إثبات عقد البيع</w:t>
      </w:r>
      <w:r w:rsidRPr="006F00A3">
        <w:rPr>
          <w:rFonts w:ascii="Calibri" w:eastAsia="Times New Roman" w:hAnsi="Calibri" w:cs="Arial" w:hint="cs"/>
          <w:b/>
          <w:bCs/>
          <w:sz w:val="20"/>
          <w:szCs w:val="20"/>
          <w:rtl/>
          <w:lang w:bidi="ar-DZ"/>
        </w:rPr>
        <w:t xml:space="preserve"> يتم إثبات عقد البيع بكل الوسائل التي تثبت بها المعاملات التالية *حرية الإثبات بالكتابة  أو الشهود أو القرائن ...ونصت المادة 30 من ق ت ج على أن المعاملات التجارية تثبت بما يلي *سندات رسمية *سندات عرفية *الفواتير المقبولة *الرسائل *الدفاتر التجارية *الاثبات بالبينة                                                                                  </w:t>
      </w:r>
    </w:p>
    <w:p w:rsidR="006F00A3" w:rsidRDefault="006F00A3">
      <w:pPr>
        <w:rPr>
          <w:rFonts w:hint="cs"/>
          <w:rtl/>
          <w:lang w:bidi="ar-DZ"/>
        </w:rPr>
      </w:pPr>
    </w:p>
    <w:p w:rsidR="006F00A3" w:rsidRPr="006F00A3" w:rsidRDefault="006F00A3" w:rsidP="006F00A3">
      <w:pPr>
        <w:jc w:val="both"/>
        <w:rPr>
          <w:rFonts w:ascii="Calibri" w:eastAsia="Times New Roman" w:hAnsi="Calibri" w:cs="Arial" w:hint="cs"/>
          <w:sz w:val="20"/>
          <w:szCs w:val="20"/>
          <w:rtl/>
          <w:lang w:bidi="ar-DZ"/>
        </w:rPr>
      </w:pPr>
      <w:r w:rsidRPr="006F00A3">
        <w:rPr>
          <w:rFonts w:ascii="Calibri" w:eastAsia="Times New Roman" w:hAnsi="Calibri" w:cs="Arial" w:hint="cs"/>
          <w:b/>
          <w:bCs/>
          <w:color w:val="FF0000"/>
          <w:sz w:val="20"/>
          <w:szCs w:val="20"/>
          <w:u w:val="single"/>
          <w:rtl/>
          <w:lang w:bidi="ar-DZ"/>
        </w:rPr>
        <w:t>(2) الشركة ذات المسؤولية المحدودة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لم يعرف القانون التجاري الجزائري شركة (ذ م م)ولكن اكتفى اكتفى بذكر خصائصها *هي شركة تنشا بين عدد من الشركاء لا يزيد عددهم عن 20 شريك ولا يكو</w:t>
      </w:r>
      <w:r w:rsidRPr="006F00A3">
        <w:rPr>
          <w:rFonts w:ascii="Calibri" w:eastAsia="Times New Roman" w:hAnsi="Calibri" w:cs="Arial" w:hint="eastAsia"/>
          <w:b/>
          <w:bCs/>
          <w:sz w:val="20"/>
          <w:szCs w:val="20"/>
          <w:rtl/>
          <w:lang w:bidi="ar-DZ"/>
        </w:rPr>
        <w:t>ن</w:t>
      </w:r>
      <w:r w:rsidRPr="006F00A3">
        <w:rPr>
          <w:rFonts w:ascii="Calibri" w:eastAsia="Times New Roman" w:hAnsi="Calibri" w:cs="Arial" w:hint="cs"/>
          <w:b/>
          <w:bCs/>
          <w:sz w:val="20"/>
          <w:szCs w:val="20"/>
          <w:rtl/>
          <w:lang w:bidi="ar-DZ"/>
        </w:rPr>
        <w:t xml:space="preserve"> كل منهم مسؤولا إلا بقدر حصته ف رأس المال ولا يكتسب أي منهم صفة التاجر(المادة 564من ق ت ج)</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1خصائص الشركة ذ م م </w:t>
      </w:r>
      <w:r w:rsidRPr="006F00A3">
        <w:rPr>
          <w:rFonts w:ascii="Calibri" w:eastAsia="Times New Roman" w:hAnsi="Calibri" w:cs="Arial" w:hint="cs"/>
          <w:b/>
          <w:bCs/>
          <w:sz w:val="20"/>
          <w:szCs w:val="20"/>
          <w:rtl/>
          <w:lang w:bidi="ar-DZ"/>
        </w:rPr>
        <w:t xml:space="preserve">*تسمى باسم احد الشركاء أو أكثر مسبوقا بعبارة ش ذ م م وبيان رأسمالها *تتحدد مسؤولية الشريك بقدر حصته دون تضامن بين الشركاء ودون أن تمتد إلى أمواله الخاصة *عدم اكتساب صفة التاجر *عدم قابلية الحصص للتداول *الحد الأقصى للشركاء هو 20 شريك *الحد الأدنى لرأسمالها 100000دج يقسم إلى حصص متساوية لا تقل قيمتها عن 1000دج </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2 تأسيس  ش ذ م م</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تؤسس الشركة ذ م م من طرف جميع الشركاء أو وكلائهم مع ذكر الحصص المقدمة من طرف الشركاء كما يجب توفر الأركان الموضوعية والأركان الشكلية في عقد الشركة ويحرر العقد في عقد رسمي مع تحديد غرض الشركة ومدتها التي لا تزيد عن 99سنة </w:t>
      </w:r>
      <w:r w:rsidRPr="006F00A3">
        <w:rPr>
          <w:rFonts w:ascii="Calibri" w:eastAsia="Times New Roman" w:hAnsi="Calibri" w:cs="Arial" w:hint="cs"/>
          <w:b/>
          <w:bCs/>
          <w:color w:val="FF0000"/>
          <w:sz w:val="20"/>
          <w:szCs w:val="20"/>
          <w:u w:val="single"/>
          <w:rtl/>
          <w:lang w:bidi="ar-DZ"/>
        </w:rPr>
        <w:t>إدارة وتسيير الشركة ذ م م</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1 المدير </w:t>
      </w:r>
      <w:r w:rsidRPr="006F00A3">
        <w:rPr>
          <w:rFonts w:ascii="Calibri" w:eastAsia="Times New Roman" w:hAnsi="Calibri" w:cs="Arial" w:hint="cs"/>
          <w:b/>
          <w:bCs/>
          <w:sz w:val="20"/>
          <w:szCs w:val="20"/>
          <w:rtl/>
          <w:lang w:bidi="ar-DZ"/>
        </w:rPr>
        <w:t xml:space="preserve">يعن حسب الاتفاق في العقد التأسيسي ويمكن أن يكون مع الشركاء الذين يحوزون أكثر من نصف رأسمال الشركة(لا يمكن أن يكون شخص معنوي)ويمكن عزله من طرف نفس الشركاء ويتعامل المدير باسم الشركة وله أوسع الصلاحيات الشركة مغرمة بتصرفاته </w:t>
      </w:r>
      <w:r w:rsidRPr="006F00A3">
        <w:rPr>
          <w:rFonts w:ascii="Calibri" w:eastAsia="Times New Roman" w:hAnsi="Calibri" w:cs="Arial" w:hint="cs"/>
          <w:b/>
          <w:bCs/>
          <w:color w:val="0000FF"/>
          <w:sz w:val="20"/>
          <w:szCs w:val="20"/>
          <w:rtl/>
          <w:lang w:bidi="ar-DZ"/>
        </w:rPr>
        <w:t xml:space="preserve">2 الجمعية العامة </w:t>
      </w:r>
      <w:r w:rsidRPr="006F00A3">
        <w:rPr>
          <w:rFonts w:ascii="Calibri" w:eastAsia="Times New Roman" w:hAnsi="Calibri" w:cs="Arial" w:hint="cs"/>
          <w:b/>
          <w:bCs/>
          <w:sz w:val="20"/>
          <w:szCs w:val="20"/>
          <w:rtl/>
          <w:lang w:bidi="ar-DZ"/>
        </w:rPr>
        <w:t xml:space="preserve">لكل شريك عدد من الأصوات تعادل الحصص التي يمتلكها(يمكن أن ينوب الشريك الآخر عنه حسب العقد وتتخذ القرارات بأغلبية الأصوات إذا تعلقت بالتسيير العادي مهما كانت حصصهم أما تعلق الأمر بتعديل العقد التأسيسي فيجب موافقة الشركاء الذين يملكون ثلاثة على أربعة(بالأرقام)من رأس المال ويجب موافقة جميع الشركاء في حالة تحويلها إلى شركة تضامن </w:t>
      </w:r>
      <w:r w:rsidRPr="006F00A3">
        <w:rPr>
          <w:rFonts w:ascii="Calibri" w:eastAsia="Times New Roman" w:hAnsi="Calibri" w:cs="Arial" w:hint="cs"/>
          <w:b/>
          <w:bCs/>
          <w:color w:val="0000FF"/>
          <w:sz w:val="20"/>
          <w:szCs w:val="20"/>
          <w:rtl/>
          <w:lang w:bidi="ar-DZ"/>
        </w:rPr>
        <w:t xml:space="preserve">3 مندوب الحسابات </w:t>
      </w:r>
      <w:r w:rsidRPr="006F00A3">
        <w:rPr>
          <w:rFonts w:ascii="Calibri" w:eastAsia="Times New Roman" w:hAnsi="Calibri" w:cs="Arial" w:hint="cs"/>
          <w:b/>
          <w:bCs/>
          <w:sz w:val="20"/>
          <w:szCs w:val="20"/>
          <w:rtl/>
          <w:lang w:bidi="ar-DZ"/>
        </w:rPr>
        <w:t xml:space="preserve">يعين في الغالب من طرف الشركاء للإشراف على أعمال المؤسسة(لم يجبر المشرع الجزائري على تعيينه) </w:t>
      </w:r>
      <w:r w:rsidRPr="006F00A3">
        <w:rPr>
          <w:rFonts w:ascii="Calibri" w:eastAsia="Times New Roman" w:hAnsi="Calibri" w:cs="Arial" w:hint="cs"/>
          <w:b/>
          <w:bCs/>
          <w:color w:val="FF0000"/>
          <w:sz w:val="20"/>
          <w:szCs w:val="20"/>
          <w:u w:val="single"/>
          <w:rtl/>
          <w:lang w:bidi="ar-DZ"/>
        </w:rPr>
        <w:t>*انقضاء ش ذ م م</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تنقضي بنفس الأسباب التي تنقضي بها الشركات عموما وتنقضي بسببين خاصين بها *إذا فاق عدد الشركاء 20 شريك *إذا قل رأسمالها عن 100000دج</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 </w:t>
      </w:r>
      <w:r w:rsidRPr="006F00A3">
        <w:rPr>
          <w:rFonts w:ascii="Calibri" w:eastAsia="Times New Roman" w:hAnsi="Calibri" w:cs="Arial" w:hint="cs"/>
          <w:b/>
          <w:bCs/>
          <w:color w:val="FF0000"/>
          <w:sz w:val="20"/>
          <w:szCs w:val="20"/>
          <w:u w:val="single"/>
          <w:rtl/>
          <w:lang w:bidi="ar-DZ"/>
        </w:rPr>
        <w:t>(3) شركة المساهمة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شركة المساهمة هي شركة تتكون من شركاء لا يتحملون الخسائر إلا بقدر حصتهم ولا يقل عددهم عن 7شركاء ويقسم رأسمالها إلى أسهم (المادة 592 من ق ت ج) </w:t>
      </w:r>
      <w:r w:rsidRPr="006F00A3">
        <w:rPr>
          <w:rFonts w:ascii="Calibri" w:eastAsia="Times New Roman" w:hAnsi="Calibri" w:cs="Arial" w:hint="cs"/>
          <w:b/>
          <w:bCs/>
          <w:color w:val="FF0000"/>
          <w:sz w:val="20"/>
          <w:szCs w:val="20"/>
          <w:rtl/>
          <w:lang w:bidi="ar-DZ"/>
        </w:rPr>
        <w:t xml:space="preserve">*خصائصها </w:t>
      </w:r>
      <w:r w:rsidRPr="006F00A3">
        <w:rPr>
          <w:rFonts w:ascii="Calibri" w:eastAsia="Times New Roman" w:hAnsi="Calibri" w:cs="Arial" w:hint="cs"/>
          <w:b/>
          <w:bCs/>
          <w:sz w:val="20"/>
          <w:szCs w:val="20"/>
          <w:rtl/>
          <w:lang w:bidi="ar-DZ"/>
        </w:rPr>
        <w:t xml:space="preserve">*تقوم على اعتبار مالي *يقسم رأسمالها إلى أسهم بقيم متساوية وتقدر حصة كل شريك بمقدار عدد الأسهم التي يمتلكها *حصة الشريك قابلة للتداول *اسم الشركة يكون مسبوقا أو متبوعا بعبارة شركة المساهمة (يجوز أن يكون من اسم الشريك أو أكثر)المادة 593 من ق ت ج *لا يكتسب الشريك صفة التاجر(لا تتأثر الشركة بانسجام أو إفلاس أو وفاة احد الشركاء) *لا يقل عدد الشركاء عن 7 شركاء والحد الأدنى لرأس المال 5مليون دج </w:t>
      </w:r>
      <w:r w:rsidRPr="006F00A3">
        <w:rPr>
          <w:rFonts w:ascii="Calibri" w:eastAsia="Times New Roman" w:hAnsi="Calibri" w:cs="Arial" w:hint="cs"/>
          <w:b/>
          <w:bCs/>
          <w:color w:val="FF0000"/>
          <w:sz w:val="20"/>
          <w:szCs w:val="20"/>
          <w:u w:val="single"/>
          <w:rtl/>
          <w:lang w:bidi="ar-DZ"/>
        </w:rPr>
        <w:t>*تأسيس شركة المساهمة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color w:val="0000FF"/>
          <w:sz w:val="20"/>
          <w:szCs w:val="20"/>
          <w:rtl/>
          <w:lang w:bidi="ar-DZ"/>
        </w:rPr>
        <w:t xml:space="preserve">*باللجوء إلى الادخار العلني </w:t>
      </w:r>
      <w:r w:rsidRPr="006F00A3">
        <w:rPr>
          <w:rFonts w:ascii="Calibri" w:eastAsia="Times New Roman" w:hAnsi="Calibri" w:cs="Arial" w:hint="cs"/>
          <w:b/>
          <w:bCs/>
          <w:sz w:val="20"/>
          <w:szCs w:val="20"/>
          <w:rtl/>
          <w:lang w:bidi="ar-DZ"/>
        </w:rPr>
        <w:t xml:space="preserve">طبقا للمادة 595من ق ت ج يمكن للشركاء أن يلجئوا إلى الادخار العلني لتكون رأسمال بواسطة طرح أسهم الشركة للاكتتاب العام(الاكتتاب هو الإعلان الإداري للشخص بالاشتراك الشركة ويثبت لتقديم الحصص) يجب أن يحرر عقد التأسيس من قبل الموثق ويودع نسخة من العقد بالمركز الوطني للسجل التجاري </w:t>
      </w:r>
      <w:r w:rsidRPr="006F00A3">
        <w:rPr>
          <w:rFonts w:ascii="Calibri" w:eastAsia="Times New Roman" w:hAnsi="Calibri" w:cs="Arial" w:hint="cs"/>
          <w:b/>
          <w:bCs/>
          <w:color w:val="008000"/>
          <w:sz w:val="20"/>
          <w:szCs w:val="20"/>
          <w:rtl/>
          <w:lang w:bidi="ar-DZ"/>
        </w:rPr>
        <w:t xml:space="preserve">*شروط الاكتتاب </w:t>
      </w:r>
      <w:r w:rsidRPr="006F00A3">
        <w:rPr>
          <w:rFonts w:ascii="Calibri" w:eastAsia="Times New Roman" w:hAnsi="Calibri" w:cs="Arial" w:hint="cs"/>
          <w:b/>
          <w:bCs/>
          <w:sz w:val="20"/>
          <w:szCs w:val="20"/>
          <w:rtl/>
          <w:lang w:bidi="ar-DZ"/>
        </w:rPr>
        <w:t xml:space="preserve">*الاكتتاب على رأسمال الشركة بأكمله لا يكون الاكتتاب معلق على شرط معين (جديا وباتا) *لا يجوز إصدار الأسهم بأقل من قيمتها الاسمية </w:t>
      </w:r>
      <w:r w:rsidRPr="006F00A3">
        <w:rPr>
          <w:rFonts w:ascii="Calibri" w:eastAsia="Times New Roman" w:hAnsi="Calibri" w:cs="Arial" w:hint="cs"/>
          <w:b/>
          <w:bCs/>
          <w:color w:val="0000FF"/>
          <w:sz w:val="20"/>
          <w:szCs w:val="20"/>
          <w:rtl/>
          <w:lang w:bidi="ar-DZ"/>
        </w:rPr>
        <w:t xml:space="preserve">*دون اللجوء إلى الادخار العلني </w:t>
      </w:r>
      <w:r w:rsidRPr="006F00A3">
        <w:rPr>
          <w:rFonts w:ascii="Calibri" w:eastAsia="Times New Roman" w:hAnsi="Calibri" w:cs="Arial" w:hint="cs"/>
          <w:b/>
          <w:bCs/>
          <w:sz w:val="20"/>
          <w:szCs w:val="20"/>
          <w:rtl/>
          <w:lang w:bidi="ar-DZ"/>
        </w:rPr>
        <w:t xml:space="preserve">هو عملية اقتصار في رأسمال الشركة على الشراء أنفسهم دون اللجوء إلى الاكتتاب العام مع التسريح بالمساهمة أمام الموثق </w:t>
      </w:r>
      <w:r w:rsidRPr="006F00A3">
        <w:rPr>
          <w:rFonts w:ascii="Calibri" w:eastAsia="Times New Roman" w:hAnsi="Calibri" w:cs="Arial" w:hint="cs"/>
          <w:b/>
          <w:bCs/>
          <w:color w:val="FF0000"/>
          <w:sz w:val="20"/>
          <w:szCs w:val="20"/>
          <w:u w:val="single"/>
          <w:rtl/>
          <w:lang w:bidi="ar-DZ"/>
        </w:rPr>
        <w:t>*أسباب انقضاء شركة المساهمة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*تنقضي شركات المساهمة بذات الأسباب التي تنقضي بها الشركات الأخرى إضافة إلى الأسباب الخاصة بها </w:t>
      </w:r>
      <w:r w:rsidRPr="006F00A3">
        <w:rPr>
          <w:rFonts w:ascii="Calibri" w:eastAsia="Times New Roman" w:hAnsi="Calibri" w:cs="Arial" w:hint="cs"/>
          <w:b/>
          <w:bCs/>
          <w:color w:val="0000FF"/>
          <w:sz w:val="20"/>
          <w:szCs w:val="20"/>
          <w:rtl/>
          <w:lang w:bidi="ar-DZ"/>
        </w:rPr>
        <w:t xml:space="preserve">*الأسباب الخاصة </w:t>
      </w:r>
      <w:r w:rsidRPr="006F00A3">
        <w:rPr>
          <w:rFonts w:ascii="Calibri" w:eastAsia="Times New Roman" w:hAnsi="Calibri" w:cs="Arial" w:hint="cs"/>
          <w:b/>
          <w:bCs/>
          <w:sz w:val="20"/>
          <w:szCs w:val="20"/>
          <w:rtl/>
          <w:lang w:bidi="ar-DZ"/>
        </w:rPr>
        <w:t xml:space="preserve">*انخفاض عدد الشركاء إلى اقل من 7 شركاء *حل الشركة بقرار من الجمعية العامة غير العادية(حالة هلاك 3على4 من رأس المال) كما نصت المادة 715 مكرر20من ق ت ج   </w:t>
      </w:r>
    </w:p>
    <w:p w:rsidR="006F00A3" w:rsidRDefault="006F00A3">
      <w:pPr>
        <w:rPr>
          <w:rFonts w:hint="cs"/>
          <w:rtl/>
          <w:lang w:bidi="ar-DZ"/>
        </w:rPr>
      </w:pPr>
    </w:p>
    <w:p w:rsidR="006F00A3" w:rsidRPr="006F00A3" w:rsidRDefault="006F00A3" w:rsidP="006F00A3">
      <w:pPr>
        <w:jc w:val="both"/>
        <w:rPr>
          <w:rFonts w:ascii="Calibri" w:eastAsia="Times New Roman" w:hAnsi="Calibri" w:cs="Arial" w:hint="cs"/>
          <w:b/>
          <w:bCs/>
          <w:sz w:val="20"/>
          <w:szCs w:val="20"/>
          <w:lang w:bidi="ar-DZ"/>
        </w:rPr>
      </w:pPr>
      <w:r w:rsidRPr="006F00A3">
        <w:rPr>
          <w:rFonts w:ascii="Calibri" w:eastAsia="Times New Roman" w:hAnsi="Calibri" w:cs="Arial" w:hint="cs"/>
          <w:b/>
          <w:bCs/>
          <w:color w:val="FF0000"/>
          <w:sz w:val="20"/>
          <w:szCs w:val="20"/>
          <w:u w:val="single"/>
          <w:rtl/>
          <w:lang w:bidi="ar-DZ"/>
        </w:rPr>
        <w:t>الميزانية العامة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الميزانية وثيقة مصدق عليها من السلطة التشريعية المختصة تحدد نفقات الدولة وإيراداتها خلال فترة زمنية معينة(سنة كاملة) </w:t>
      </w:r>
      <w:r w:rsidRPr="006F00A3">
        <w:rPr>
          <w:rFonts w:ascii="Calibri" w:eastAsia="Times New Roman" w:hAnsi="Calibri" w:cs="Arial" w:hint="cs"/>
          <w:b/>
          <w:bCs/>
          <w:color w:val="FF0000"/>
          <w:sz w:val="20"/>
          <w:szCs w:val="20"/>
          <w:u w:val="single"/>
          <w:rtl/>
          <w:lang w:bidi="ar-DZ"/>
        </w:rPr>
        <w:t>*خصائص الميزانية العامة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تتميز الميزانية العامة بالخصائص التالية *الميزانية العامة وثيقة تخضع لموافقة السلطة التشريعية *تحدد نفقات الدولة وإيراداتها أي بيان مفصل بما تعتزم الدولة إنفاقه وعلى الإيرادات اللازمة لتغطية النفقات ومصادر الحصول عليها *توضع الميزانية لفترة زمنية معينة وعادة ما  تكون هذه المدة محددة بزمن </w:t>
      </w:r>
      <w:r w:rsidRPr="006F00A3">
        <w:rPr>
          <w:rFonts w:ascii="Calibri" w:eastAsia="Times New Roman" w:hAnsi="Calibri" w:cs="Arial" w:hint="cs"/>
          <w:b/>
          <w:bCs/>
          <w:color w:val="FF0000"/>
          <w:sz w:val="20"/>
          <w:szCs w:val="20"/>
          <w:u w:val="single"/>
          <w:rtl/>
          <w:lang w:bidi="ar-DZ"/>
        </w:rPr>
        <w:t>*مبادئ الميزانية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تقوم الميزانية على 5مبادئ أساسية </w:t>
      </w:r>
      <w:r w:rsidRPr="006F00A3">
        <w:rPr>
          <w:rFonts w:ascii="Calibri" w:eastAsia="Times New Roman" w:hAnsi="Calibri" w:cs="Arial" w:hint="cs"/>
          <w:b/>
          <w:bCs/>
          <w:color w:val="0000FF"/>
          <w:sz w:val="20"/>
          <w:szCs w:val="20"/>
          <w:rtl/>
          <w:lang w:bidi="ar-DZ"/>
        </w:rPr>
        <w:t xml:space="preserve">*1مبدأ السنوية </w:t>
      </w:r>
      <w:r w:rsidRPr="006F00A3">
        <w:rPr>
          <w:rFonts w:ascii="Calibri" w:eastAsia="Times New Roman" w:hAnsi="Calibri" w:cs="Arial" w:hint="cs"/>
          <w:b/>
          <w:bCs/>
          <w:sz w:val="20"/>
          <w:szCs w:val="20"/>
          <w:rtl/>
          <w:lang w:bidi="ar-DZ"/>
        </w:rPr>
        <w:t xml:space="preserve">المقصود بهذا المبدأ أن تكون الميزانية معدة لسنة مالية كاملة بموافقة المجلس الوطني ومجلس الأمة </w:t>
      </w:r>
      <w:r w:rsidRPr="006F00A3">
        <w:rPr>
          <w:rFonts w:ascii="Calibri" w:eastAsia="Times New Roman" w:hAnsi="Calibri" w:cs="Arial" w:hint="cs"/>
          <w:b/>
          <w:bCs/>
          <w:color w:val="0000FF"/>
          <w:sz w:val="20"/>
          <w:szCs w:val="20"/>
          <w:rtl/>
          <w:lang w:bidi="ar-DZ"/>
        </w:rPr>
        <w:t xml:space="preserve">*2مبدأ العمومية </w:t>
      </w:r>
      <w:r w:rsidRPr="006F00A3">
        <w:rPr>
          <w:rFonts w:ascii="Calibri" w:eastAsia="Times New Roman" w:hAnsi="Calibri" w:cs="Arial" w:hint="cs"/>
          <w:b/>
          <w:bCs/>
          <w:sz w:val="20"/>
          <w:szCs w:val="20"/>
          <w:rtl/>
          <w:lang w:bidi="ar-DZ"/>
        </w:rPr>
        <w:t xml:space="preserve">ويقضي هذا المبدأ بإظهار كافة الإيرادات والنفقات دون أن تتم مقاصة بين النفقات والإيرادات </w:t>
      </w:r>
      <w:r w:rsidRPr="006F00A3">
        <w:rPr>
          <w:rFonts w:ascii="Calibri" w:eastAsia="Times New Roman" w:hAnsi="Calibri" w:cs="Arial" w:hint="cs"/>
          <w:b/>
          <w:bCs/>
          <w:color w:val="0000FF"/>
          <w:sz w:val="20"/>
          <w:szCs w:val="20"/>
          <w:rtl/>
          <w:lang w:bidi="ar-DZ"/>
        </w:rPr>
        <w:t xml:space="preserve">*3مبدأ الوحدة </w:t>
      </w:r>
      <w:r w:rsidRPr="006F00A3">
        <w:rPr>
          <w:rFonts w:ascii="Calibri" w:eastAsia="Times New Roman" w:hAnsi="Calibri" w:cs="Arial" w:hint="cs"/>
          <w:b/>
          <w:bCs/>
          <w:sz w:val="20"/>
          <w:szCs w:val="20"/>
          <w:rtl/>
          <w:lang w:bidi="ar-DZ"/>
        </w:rPr>
        <w:t xml:space="preserve">ويقضي هذا المبدأ بأن تدرج كافة العناصر والايرادات العامة وعناصر النفقات العامة في بيان واحد دون تشتيتها وبيانات مختلفة  </w:t>
      </w:r>
      <w:r w:rsidRPr="006F00A3">
        <w:rPr>
          <w:rFonts w:ascii="Calibri" w:eastAsia="Times New Roman" w:hAnsi="Calibri" w:cs="Arial" w:hint="cs"/>
          <w:b/>
          <w:bCs/>
          <w:color w:val="0000FF"/>
          <w:sz w:val="20"/>
          <w:szCs w:val="20"/>
          <w:rtl/>
          <w:lang w:bidi="ar-DZ"/>
        </w:rPr>
        <w:t xml:space="preserve">*4مبدأ التوازن </w:t>
      </w:r>
      <w:r w:rsidRPr="006F00A3">
        <w:rPr>
          <w:rFonts w:ascii="Calibri" w:eastAsia="Times New Roman" w:hAnsi="Calibri" w:cs="Arial" w:hint="cs"/>
          <w:b/>
          <w:bCs/>
          <w:sz w:val="20"/>
          <w:szCs w:val="20"/>
          <w:rtl/>
          <w:lang w:bidi="ar-DZ"/>
        </w:rPr>
        <w:t xml:space="preserve">ومعناه أن تتساوى الايرادات العامة والنفقات العامة وعلى هذا لا تعتبر من المبادئ التقليدية إذا زاد إجمالي النفقات العامة عن الإجمالي النفقات الخاصة فهذا يعبر عن وجود عجز في الميزانية وكذلك إذا زادت الايرادات العامة على النفقات فان هذا يعبر عن وجود فائض الميزانية </w:t>
      </w:r>
      <w:r w:rsidRPr="006F00A3">
        <w:rPr>
          <w:rFonts w:ascii="Calibri" w:eastAsia="Times New Roman" w:hAnsi="Calibri" w:cs="Arial" w:hint="cs"/>
          <w:b/>
          <w:bCs/>
          <w:color w:val="0000FF"/>
          <w:sz w:val="20"/>
          <w:szCs w:val="20"/>
          <w:rtl/>
          <w:lang w:bidi="ar-DZ"/>
        </w:rPr>
        <w:t xml:space="preserve">*5مبدأ عدم التخصص </w:t>
      </w:r>
      <w:r w:rsidRPr="006F00A3">
        <w:rPr>
          <w:rFonts w:ascii="Calibri" w:eastAsia="Times New Roman" w:hAnsi="Calibri" w:cs="Arial" w:hint="cs"/>
          <w:b/>
          <w:bCs/>
          <w:sz w:val="20"/>
          <w:szCs w:val="20"/>
          <w:rtl/>
          <w:lang w:bidi="ar-DZ"/>
        </w:rPr>
        <w:t xml:space="preserve">لا يخصص نوع معين لإنفاق حصيلته على نوع معين كما خصص إيراد رسوم السيارات لانجاز الطرق وصيانتها فهذا يتعارض مع مبدأ عدم التخصص </w:t>
      </w:r>
      <w:r w:rsidRPr="006F00A3">
        <w:rPr>
          <w:rFonts w:ascii="Calibri" w:eastAsia="Times New Roman" w:hAnsi="Calibri" w:cs="Arial" w:hint="cs"/>
          <w:b/>
          <w:bCs/>
          <w:color w:val="FF0000"/>
          <w:sz w:val="20"/>
          <w:szCs w:val="20"/>
          <w:u w:val="single"/>
          <w:rtl/>
          <w:lang w:bidi="ar-DZ"/>
        </w:rPr>
        <w:t>*مراحل الميزانية العامة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تمر الميزانية العامة للدولة بمراحل مختلفة هي </w:t>
      </w:r>
      <w:r w:rsidRPr="006F00A3">
        <w:rPr>
          <w:rFonts w:ascii="Calibri" w:eastAsia="Times New Roman" w:hAnsi="Calibri" w:cs="Arial" w:hint="cs"/>
          <w:b/>
          <w:bCs/>
          <w:color w:val="0000FF"/>
          <w:sz w:val="20"/>
          <w:szCs w:val="20"/>
          <w:rtl/>
          <w:lang w:bidi="ar-DZ"/>
        </w:rPr>
        <w:t xml:space="preserve">*1مرحلة الاعداد </w:t>
      </w:r>
      <w:r w:rsidRPr="006F00A3">
        <w:rPr>
          <w:rFonts w:ascii="Calibri" w:eastAsia="Times New Roman" w:hAnsi="Calibri" w:cs="Arial" w:hint="cs"/>
          <w:b/>
          <w:bCs/>
          <w:sz w:val="20"/>
          <w:szCs w:val="20"/>
          <w:rtl/>
          <w:lang w:bidi="ar-DZ"/>
        </w:rPr>
        <w:t xml:space="preserve">يقصد بها اعداد تحضير الميزانية عن طريق وضع توقعات وإيرادات وتحديد النفقات والايرادات العامة وإعداد الميزانية أو تغيرها من صميم العمل الايرادة فهذه السلطة التنفيذية يقع عليها عبء اعداد ويقوم الوزير المالية بدور الرئيس في عملية الاعداد والتنسيق مع الوزراء </w:t>
      </w:r>
      <w:r w:rsidRPr="006F00A3">
        <w:rPr>
          <w:rFonts w:ascii="Calibri" w:eastAsia="Times New Roman" w:hAnsi="Calibri" w:cs="Arial" w:hint="cs"/>
          <w:b/>
          <w:bCs/>
          <w:color w:val="0000FF"/>
          <w:sz w:val="20"/>
          <w:szCs w:val="20"/>
          <w:rtl/>
          <w:lang w:bidi="ar-DZ"/>
        </w:rPr>
        <w:t xml:space="preserve">*2مرحلة التنفيذ </w:t>
      </w:r>
      <w:r w:rsidRPr="006F00A3">
        <w:rPr>
          <w:rFonts w:ascii="Calibri" w:eastAsia="Times New Roman" w:hAnsi="Calibri" w:cs="Arial" w:hint="cs"/>
          <w:b/>
          <w:bCs/>
          <w:sz w:val="20"/>
          <w:szCs w:val="20"/>
          <w:rtl/>
          <w:lang w:bidi="ar-DZ"/>
        </w:rPr>
        <w:t xml:space="preserve">بعد المصادقة على الميزانية للدولة من طرف السلطة التشريعية يقوم رئيس الجمهورية بإصدار القانون المتعلق بالميزانية ونشره بالجريدة الرسمية من أجل قيام جهات الهيئات الإدارية المختصة بتنفيذها في الميدان فيقع على عاتق الحكومة عبء تحصيل الايرادات وجبايتها وصرف النفقات المعتمدة </w:t>
      </w:r>
      <w:r w:rsidRPr="006F00A3">
        <w:rPr>
          <w:rFonts w:ascii="Calibri" w:eastAsia="Times New Roman" w:hAnsi="Calibri" w:cs="Arial" w:hint="cs"/>
          <w:b/>
          <w:bCs/>
          <w:color w:val="0000FF"/>
          <w:sz w:val="20"/>
          <w:szCs w:val="20"/>
          <w:rtl/>
          <w:lang w:bidi="ar-DZ"/>
        </w:rPr>
        <w:t xml:space="preserve">*3مرحلة المراقبة </w:t>
      </w:r>
      <w:r w:rsidRPr="006F00A3">
        <w:rPr>
          <w:rFonts w:ascii="Calibri" w:eastAsia="Times New Roman" w:hAnsi="Calibri" w:cs="Arial" w:hint="cs"/>
          <w:b/>
          <w:bCs/>
          <w:sz w:val="20"/>
          <w:szCs w:val="20"/>
          <w:rtl/>
          <w:lang w:bidi="ar-DZ"/>
        </w:rPr>
        <w:t xml:space="preserve">يخضع تنفيذ الميزانية لأنواع متعددة من الرقابة قصد التحقق من التزام الهيئات العامة وأجهزة السلطة التنفيذية بأحكام وقواعد القانون المتعلق بالميزانية سوى ما يتعلق منها بإيرادات والنفقات ولعل أهم صور الرقبة على تنفيذ الميزانية العامة يتمثل فيمايلي </w:t>
      </w:r>
      <w:r w:rsidRPr="006F00A3">
        <w:rPr>
          <w:rFonts w:ascii="Calibri" w:eastAsia="Times New Roman" w:hAnsi="Calibri" w:cs="Arial" w:hint="cs"/>
          <w:b/>
          <w:bCs/>
          <w:color w:val="008000"/>
          <w:sz w:val="20"/>
          <w:szCs w:val="20"/>
          <w:rtl/>
          <w:lang w:bidi="ar-DZ"/>
        </w:rPr>
        <w:t xml:space="preserve">*1الرقابة الإدارية </w:t>
      </w:r>
      <w:r w:rsidRPr="006F00A3">
        <w:rPr>
          <w:rFonts w:ascii="Calibri" w:eastAsia="Times New Roman" w:hAnsi="Calibri" w:cs="Arial" w:hint="cs"/>
          <w:b/>
          <w:bCs/>
          <w:sz w:val="20"/>
          <w:szCs w:val="20"/>
          <w:rtl/>
          <w:lang w:bidi="ar-DZ"/>
        </w:rPr>
        <w:t xml:space="preserve">هي الرقابة التي تمارسها </w:t>
      </w:r>
      <w:r w:rsidRPr="006F00A3">
        <w:rPr>
          <w:rFonts w:ascii="Calibri" w:eastAsia="Times New Roman" w:hAnsi="Calibri" w:cs="Arial" w:hint="cs"/>
          <w:b/>
          <w:bCs/>
          <w:sz w:val="20"/>
          <w:szCs w:val="20"/>
          <w:rtl/>
          <w:lang w:bidi="ar-DZ"/>
        </w:rPr>
        <w:lastRenderedPageBreak/>
        <w:t>الهيئات الإدارة العامة على بعضها البعض ولعل أهم مظاهر الرقابة الادارية هو الرقابة المالية التي تمارسها وزارة المالية ومصالحها مختلفة سواء على المستوى المركزي أو المحلي بواسطة المفتشية العامة للمالية أو المراقبين الماليين(المادة 141من قانون الولاية)</w:t>
      </w:r>
      <w:r w:rsidRPr="006F00A3">
        <w:rPr>
          <w:rFonts w:ascii="Calibri" w:eastAsia="Times New Roman" w:hAnsi="Calibri" w:cs="Arial" w:hint="cs"/>
          <w:sz w:val="20"/>
          <w:szCs w:val="20"/>
          <w:rtl/>
          <w:lang w:bidi="ar-DZ"/>
        </w:rPr>
        <w:t xml:space="preserve"> </w:t>
      </w:r>
      <w:r w:rsidRPr="006F00A3">
        <w:rPr>
          <w:rFonts w:ascii="Calibri" w:eastAsia="Times New Roman" w:hAnsi="Calibri" w:cs="Arial" w:hint="cs"/>
          <w:b/>
          <w:bCs/>
          <w:color w:val="008000"/>
          <w:sz w:val="20"/>
          <w:szCs w:val="20"/>
          <w:rtl/>
          <w:lang w:bidi="ar-DZ"/>
        </w:rPr>
        <w:t>*2الرقابة السياسية</w:t>
      </w:r>
      <w:r w:rsidRPr="006F00A3">
        <w:rPr>
          <w:rFonts w:ascii="Calibri" w:eastAsia="Times New Roman" w:hAnsi="Calibri" w:cs="Arial" w:hint="cs"/>
          <w:color w:val="008000"/>
          <w:sz w:val="20"/>
          <w:szCs w:val="20"/>
          <w:rtl/>
          <w:lang w:bidi="ar-DZ"/>
        </w:rPr>
        <w:t xml:space="preserve"> </w:t>
      </w:r>
      <w:r w:rsidRPr="006F00A3">
        <w:rPr>
          <w:rFonts w:ascii="Calibri" w:eastAsia="Times New Roman" w:hAnsi="Calibri" w:cs="Arial" w:hint="cs"/>
          <w:b/>
          <w:bCs/>
          <w:sz w:val="20"/>
          <w:szCs w:val="20"/>
          <w:rtl/>
          <w:lang w:bidi="ar-DZ"/>
        </w:rPr>
        <w:t>تمارسها السلطة التشريعية على</w:t>
      </w:r>
      <w:r w:rsidRPr="006F00A3">
        <w:rPr>
          <w:rFonts w:ascii="Calibri" w:eastAsia="Times New Roman" w:hAnsi="Calibri" w:cs="Arial" w:hint="cs"/>
          <w:b/>
          <w:bCs/>
          <w:color w:val="008000"/>
          <w:sz w:val="20"/>
          <w:szCs w:val="20"/>
          <w:rtl/>
          <w:lang w:bidi="ar-DZ"/>
        </w:rPr>
        <w:t xml:space="preserve"> </w:t>
      </w:r>
      <w:r w:rsidRPr="006F00A3">
        <w:rPr>
          <w:rFonts w:ascii="Calibri" w:eastAsia="Times New Roman" w:hAnsi="Calibri" w:cs="Arial" w:hint="cs"/>
          <w:b/>
          <w:bCs/>
          <w:sz w:val="20"/>
          <w:szCs w:val="20"/>
          <w:rtl/>
          <w:lang w:bidi="ar-DZ"/>
        </w:rPr>
        <w:t xml:space="preserve">الحكومة وحسب المادة(160من الدستور الوطني)تقدم الحكومة لكل غرفة من البرلمان عرض عن استعمال الاعتمادات المالية التي أقرتها لكل سنة مالية </w:t>
      </w:r>
      <w:r w:rsidRPr="006F00A3">
        <w:rPr>
          <w:rFonts w:ascii="Calibri" w:eastAsia="Times New Roman" w:hAnsi="Calibri" w:cs="Arial" w:hint="cs"/>
          <w:b/>
          <w:bCs/>
          <w:color w:val="008000"/>
          <w:sz w:val="20"/>
          <w:szCs w:val="20"/>
          <w:rtl/>
          <w:lang w:bidi="ar-DZ"/>
        </w:rPr>
        <w:t xml:space="preserve">*3الرقابة بواسطة هيئة مستقلة </w:t>
      </w:r>
      <w:r w:rsidRPr="006F00A3">
        <w:rPr>
          <w:rFonts w:ascii="Calibri" w:eastAsia="Times New Roman" w:hAnsi="Calibri" w:cs="Arial" w:hint="cs"/>
          <w:b/>
          <w:bCs/>
          <w:sz w:val="20"/>
          <w:szCs w:val="20"/>
          <w:rtl/>
          <w:lang w:bidi="ar-DZ"/>
        </w:rPr>
        <w:t xml:space="preserve">قد تتم الرقابة على تنفيذ الميزانية عن هيئة مستقلة على الهيئتين التنفيذية والتشريعية ويوضع لها نظام خاص كما هو الحال في الجزائر </w:t>
      </w:r>
      <w:r w:rsidRPr="006F00A3">
        <w:rPr>
          <w:rFonts w:ascii="Calibri" w:eastAsia="Times New Roman" w:hAnsi="Calibri" w:cs="Arial" w:hint="cs"/>
          <w:b/>
          <w:bCs/>
          <w:color w:val="FF0000"/>
          <w:sz w:val="20"/>
          <w:szCs w:val="20"/>
          <w:u w:val="single"/>
          <w:rtl/>
          <w:lang w:bidi="ar-DZ"/>
        </w:rPr>
        <w:t>*تعريف قانون المالية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يعف قانون المالية بأنه مجموعة قواعد التي تنظم التوقعات والتقديرات التي تحدد خلال سنة مدنية مجمل الايرادات وأعباء الدولة </w:t>
      </w:r>
      <w:r w:rsidRPr="006F00A3">
        <w:rPr>
          <w:rFonts w:ascii="Calibri" w:eastAsia="Times New Roman" w:hAnsi="Calibri" w:cs="Arial" w:hint="cs"/>
          <w:b/>
          <w:bCs/>
          <w:color w:val="FF0000"/>
          <w:sz w:val="20"/>
          <w:szCs w:val="20"/>
          <w:u w:val="single"/>
          <w:rtl/>
          <w:lang w:bidi="ar-DZ"/>
        </w:rPr>
        <w:t>أنواع قانون المالية</w:t>
      </w:r>
      <w:r w:rsidRPr="006F00A3">
        <w:rPr>
          <w:rFonts w:ascii="Calibri" w:eastAsia="Times New Roman" w:hAnsi="Calibri" w:cs="Arial" w:hint="cs"/>
          <w:sz w:val="20"/>
          <w:szCs w:val="20"/>
          <w:rtl/>
          <w:lang w:bidi="ar-DZ"/>
        </w:rPr>
        <w:t xml:space="preserve"> </w:t>
      </w:r>
      <w:r w:rsidRPr="006F00A3">
        <w:rPr>
          <w:rFonts w:ascii="Calibri" w:eastAsia="Times New Roman" w:hAnsi="Calibri" w:cs="Arial" w:hint="cs"/>
          <w:b/>
          <w:bCs/>
          <w:sz w:val="20"/>
          <w:szCs w:val="20"/>
          <w:rtl/>
          <w:lang w:bidi="ar-DZ"/>
        </w:rPr>
        <w:t xml:space="preserve">ينقسم قانون المالية الى نوعين رئيسيين هما </w:t>
      </w:r>
      <w:r w:rsidRPr="006F00A3">
        <w:rPr>
          <w:rFonts w:ascii="Calibri" w:eastAsia="Times New Roman" w:hAnsi="Calibri" w:cs="Arial" w:hint="cs"/>
          <w:b/>
          <w:bCs/>
          <w:color w:val="0000FF"/>
          <w:sz w:val="20"/>
          <w:szCs w:val="20"/>
          <w:rtl/>
          <w:lang w:bidi="ar-DZ"/>
        </w:rPr>
        <w:t xml:space="preserve">*1قانون المالية الأولي السنوي </w:t>
      </w:r>
      <w:r w:rsidRPr="006F00A3">
        <w:rPr>
          <w:rFonts w:ascii="Calibri" w:eastAsia="Times New Roman" w:hAnsi="Calibri" w:cs="Arial" w:hint="cs"/>
          <w:b/>
          <w:bCs/>
          <w:sz w:val="20"/>
          <w:szCs w:val="20"/>
          <w:rtl/>
          <w:lang w:bidi="ar-DZ"/>
        </w:rPr>
        <w:t xml:space="preserve">ويتعلق بتقدير مجموع الايرادات والنفقات العامة للدولة خلال سنة كاملة مدنية </w:t>
      </w:r>
      <w:r w:rsidRPr="006F00A3">
        <w:rPr>
          <w:rFonts w:ascii="Calibri" w:eastAsia="Times New Roman" w:hAnsi="Calibri" w:cs="Arial" w:hint="cs"/>
          <w:b/>
          <w:bCs/>
          <w:color w:val="0000FF"/>
          <w:sz w:val="20"/>
          <w:szCs w:val="20"/>
          <w:rtl/>
          <w:lang w:bidi="ar-DZ"/>
        </w:rPr>
        <w:t xml:space="preserve">*2قانون المالية التكميلي </w:t>
      </w:r>
      <w:r w:rsidRPr="006F00A3">
        <w:rPr>
          <w:rFonts w:ascii="Calibri" w:eastAsia="Times New Roman" w:hAnsi="Calibri" w:cs="Arial" w:hint="cs"/>
          <w:b/>
          <w:bCs/>
          <w:sz w:val="20"/>
          <w:szCs w:val="20"/>
          <w:rtl/>
          <w:lang w:bidi="ar-DZ"/>
        </w:rPr>
        <w:t xml:space="preserve">الذي يدخل التعديلات على قانون المالية السنوي وتأخذ بعين الاعتبار الأخطاء في التوقعات أو التقديرات للميزانية العامة وكذلك التغييرات التي فرضتها المعطيات الاقتصادية والسياسية الجديدة ويكون ساري المفعول في السداسي الثاني من السنة المالية </w:t>
      </w:r>
      <w:r w:rsidRPr="006F00A3">
        <w:rPr>
          <w:rFonts w:ascii="Calibri" w:eastAsia="Times New Roman" w:hAnsi="Calibri" w:cs="Arial" w:hint="cs"/>
          <w:b/>
          <w:bCs/>
          <w:color w:val="FF0000"/>
          <w:sz w:val="20"/>
          <w:szCs w:val="20"/>
          <w:u w:val="single"/>
          <w:rtl/>
          <w:lang w:bidi="ar-DZ"/>
        </w:rPr>
        <w:t>*محتوى قانون المالية</w:t>
      </w:r>
      <w:r w:rsidRPr="006F00A3">
        <w:rPr>
          <w:rFonts w:ascii="Calibri" w:eastAsia="Times New Roman" w:hAnsi="Calibri" w:cs="Arial" w:hint="cs"/>
          <w:b/>
          <w:bCs/>
          <w:color w:val="FF0000"/>
          <w:sz w:val="20"/>
          <w:szCs w:val="20"/>
          <w:rtl/>
          <w:lang w:bidi="ar-DZ"/>
        </w:rPr>
        <w:t xml:space="preserve"> </w:t>
      </w:r>
      <w:r w:rsidRPr="006F00A3">
        <w:rPr>
          <w:rFonts w:ascii="Calibri" w:eastAsia="Times New Roman" w:hAnsi="Calibri" w:cs="Arial" w:hint="cs"/>
          <w:b/>
          <w:bCs/>
          <w:sz w:val="20"/>
          <w:szCs w:val="20"/>
          <w:rtl/>
          <w:lang w:bidi="ar-DZ"/>
        </w:rPr>
        <w:t xml:space="preserve">يحتوي قانون المالية السنوي على بابين </w:t>
      </w:r>
      <w:r w:rsidRPr="006F00A3">
        <w:rPr>
          <w:rFonts w:ascii="Calibri" w:eastAsia="Times New Roman" w:hAnsi="Calibri" w:cs="Arial" w:hint="cs"/>
          <w:b/>
          <w:bCs/>
          <w:color w:val="0000FF"/>
          <w:sz w:val="20"/>
          <w:szCs w:val="20"/>
          <w:rtl/>
          <w:lang w:bidi="ar-DZ"/>
        </w:rPr>
        <w:t xml:space="preserve">*1الباب الأول </w:t>
      </w:r>
      <w:r w:rsidRPr="006F00A3">
        <w:rPr>
          <w:rFonts w:ascii="Calibri" w:eastAsia="Times New Roman" w:hAnsi="Calibri" w:cs="Arial" w:hint="cs"/>
          <w:b/>
          <w:bCs/>
          <w:sz w:val="20"/>
          <w:szCs w:val="20"/>
          <w:rtl/>
          <w:lang w:bidi="ar-DZ"/>
        </w:rPr>
        <w:t xml:space="preserve">يتضمن الترتيبات المتعلقة بوسائل تحصيل الايرادات وعملية القروض الموجهة لتغطية نفقات الخزينة العامة ويحدد هذا الباب أيضا المعطيات العامة التي تضمن التوازن المالي </w:t>
      </w:r>
      <w:r w:rsidRPr="006F00A3">
        <w:rPr>
          <w:rFonts w:ascii="Calibri" w:eastAsia="Times New Roman" w:hAnsi="Calibri" w:cs="Arial" w:hint="cs"/>
          <w:b/>
          <w:bCs/>
          <w:color w:val="0000FF"/>
          <w:sz w:val="20"/>
          <w:szCs w:val="20"/>
          <w:rtl/>
          <w:lang w:bidi="ar-DZ"/>
        </w:rPr>
        <w:t xml:space="preserve">*2الباب الثاني </w:t>
      </w:r>
      <w:r w:rsidRPr="006F00A3">
        <w:rPr>
          <w:rFonts w:ascii="Calibri" w:eastAsia="Times New Roman" w:hAnsi="Calibri" w:cs="Arial" w:hint="cs"/>
          <w:b/>
          <w:bCs/>
          <w:sz w:val="20"/>
          <w:szCs w:val="20"/>
          <w:rtl/>
          <w:lang w:bidi="ar-DZ"/>
        </w:rPr>
        <w:t xml:space="preserve">يتضمن الترتيبات المتعلقة بالميزانية العامة والتي تحدد المبلغ الإجمالي للاعتمادات المخصصة للخدمات والنفقات الخاصة بكل وزارة ويحتوي هذا الباب أيضا على الحسابات الخاصة بالخزينة العامة والترتيبات التشريعية المتعلقة بأعباء المالية الجديدة </w:t>
      </w:r>
      <w:r w:rsidRPr="006F00A3">
        <w:rPr>
          <w:rFonts w:ascii="Calibri" w:eastAsia="Times New Roman" w:hAnsi="Calibri" w:cs="Arial" w:hint="cs"/>
          <w:sz w:val="20"/>
          <w:szCs w:val="20"/>
          <w:rtl/>
          <w:lang w:bidi="ar-DZ"/>
        </w:rPr>
        <w:t xml:space="preserve"> </w:t>
      </w:r>
    </w:p>
    <w:p w:rsidR="006F00A3" w:rsidRPr="006F00A3" w:rsidRDefault="006F00A3" w:rsidP="006F00A3">
      <w:pPr>
        <w:jc w:val="both"/>
        <w:rPr>
          <w:rFonts w:hint="cs"/>
          <w:b/>
          <w:bCs/>
          <w:sz w:val="20"/>
          <w:szCs w:val="20"/>
          <w:rtl/>
          <w:lang w:bidi="ar-DZ"/>
        </w:rPr>
      </w:pPr>
      <w:r w:rsidRPr="006F00A3">
        <w:rPr>
          <w:b/>
          <w:bCs/>
          <w:color w:val="FF0000"/>
          <w:sz w:val="20"/>
          <w:szCs w:val="20"/>
          <w:u w:val="single"/>
          <w:rtl/>
          <w:lang w:bidi="ar-DZ"/>
        </w:rPr>
        <w:t>*المالية العامـــة</w:t>
      </w:r>
      <w:r w:rsidRPr="006F00A3">
        <w:rPr>
          <w:b/>
          <w:bCs/>
          <w:color w:val="FF0000"/>
          <w:sz w:val="20"/>
          <w:szCs w:val="20"/>
          <w:rtl/>
          <w:lang w:bidi="ar-DZ"/>
        </w:rPr>
        <w:t xml:space="preserve"> *تعريف المالية العامة </w:t>
      </w:r>
      <w:r w:rsidRPr="006F00A3">
        <w:rPr>
          <w:b/>
          <w:bCs/>
          <w:sz w:val="20"/>
          <w:szCs w:val="20"/>
          <w:rtl/>
          <w:lang w:bidi="ar-DZ"/>
        </w:rPr>
        <w:t xml:space="preserve">هي دراسة كل ما يتعلق بموارد الدولة العامة ونفقاتها العامة *المالية العامة هي علم يهتم بدراسة القواعد الموضوعية المنظمة للنشاط المالي للهيئات العامة للدولة *المالية العامة هي دراسة كيفية الحصول على الإيرادات العامة وكيفية إنفاقها </w:t>
      </w:r>
      <w:r w:rsidRPr="006F00A3">
        <w:rPr>
          <w:b/>
          <w:bCs/>
          <w:color w:val="FF0000"/>
          <w:sz w:val="20"/>
          <w:szCs w:val="20"/>
          <w:u w:val="single"/>
          <w:rtl/>
          <w:lang w:bidi="ar-DZ"/>
        </w:rPr>
        <w:t>*أولا</w:t>
      </w:r>
      <w:r w:rsidRPr="006F00A3">
        <w:rPr>
          <w:b/>
          <w:bCs/>
          <w:color w:val="FF0000"/>
          <w:sz w:val="20"/>
          <w:szCs w:val="20"/>
          <w:rtl/>
          <w:lang w:bidi="ar-DZ"/>
        </w:rPr>
        <w:t xml:space="preserve"> </w:t>
      </w:r>
      <w:r w:rsidRPr="006F00A3">
        <w:rPr>
          <w:b/>
          <w:bCs/>
          <w:color w:val="FF0000"/>
          <w:sz w:val="20"/>
          <w:szCs w:val="20"/>
          <w:u w:val="single"/>
          <w:rtl/>
          <w:lang w:bidi="ar-DZ"/>
        </w:rPr>
        <w:t>*النفقات العامة</w:t>
      </w:r>
      <w:r w:rsidRPr="006F00A3">
        <w:rPr>
          <w:b/>
          <w:bCs/>
          <w:color w:val="FF0000"/>
          <w:sz w:val="20"/>
          <w:szCs w:val="20"/>
          <w:rtl/>
          <w:lang w:bidi="ar-DZ"/>
        </w:rPr>
        <w:t xml:space="preserve"> *تعريف النفقات العامة </w:t>
      </w:r>
      <w:r w:rsidRPr="006F00A3">
        <w:rPr>
          <w:b/>
          <w:bCs/>
          <w:sz w:val="20"/>
          <w:szCs w:val="20"/>
          <w:rtl/>
          <w:lang w:bidi="ar-DZ"/>
        </w:rPr>
        <w:t xml:space="preserve">النفقات العامل هي الأموال التي تنفقها الهيئات العامة من أجل المصلحة العامة </w:t>
      </w:r>
      <w:r w:rsidRPr="006F00A3">
        <w:rPr>
          <w:b/>
          <w:bCs/>
          <w:color w:val="FF0000"/>
          <w:sz w:val="20"/>
          <w:szCs w:val="20"/>
          <w:rtl/>
          <w:lang w:bidi="ar-DZ"/>
        </w:rPr>
        <w:t xml:space="preserve">*عناصر النفقات العامة </w:t>
      </w:r>
      <w:r w:rsidRPr="006F00A3">
        <w:rPr>
          <w:b/>
          <w:bCs/>
          <w:sz w:val="20"/>
          <w:szCs w:val="20"/>
          <w:rtl/>
          <w:lang w:bidi="ar-DZ"/>
        </w:rPr>
        <w:t xml:space="preserve">*استعمال مبلغ نقدي *تصدر عن شخص معنوي عام *تحقيق المصلحة العامة أو النفع العام </w:t>
      </w:r>
      <w:r w:rsidRPr="006F00A3">
        <w:rPr>
          <w:b/>
          <w:bCs/>
          <w:color w:val="FF0000"/>
          <w:sz w:val="20"/>
          <w:szCs w:val="20"/>
          <w:rtl/>
          <w:lang w:bidi="ar-DZ"/>
        </w:rPr>
        <w:t xml:space="preserve">*خصائص النفقات العامة </w:t>
      </w:r>
      <w:r w:rsidRPr="006F00A3">
        <w:rPr>
          <w:b/>
          <w:bCs/>
          <w:sz w:val="20"/>
          <w:szCs w:val="20"/>
          <w:rtl/>
          <w:lang w:bidi="ar-DZ"/>
        </w:rPr>
        <w:t xml:space="preserve">*هي مبالغ مالية *تصدر عن شخص معنوي عام *تحقق المصلحة العامة *تتأثر بالإمكانيات الإنتاجية *تتميز بالزيادة المستمرة *تؤثر على النشاط الاقتصادي للدولة </w:t>
      </w:r>
      <w:r w:rsidRPr="006F00A3">
        <w:rPr>
          <w:b/>
          <w:bCs/>
          <w:color w:val="FF0000"/>
          <w:sz w:val="20"/>
          <w:szCs w:val="20"/>
          <w:rtl/>
          <w:lang w:bidi="ar-DZ"/>
        </w:rPr>
        <w:t xml:space="preserve">*تقسيم النفقات العامة </w:t>
      </w:r>
      <w:r w:rsidRPr="006F00A3">
        <w:rPr>
          <w:b/>
          <w:bCs/>
          <w:color w:val="0000FF"/>
          <w:sz w:val="20"/>
          <w:szCs w:val="20"/>
          <w:rtl/>
          <w:lang w:bidi="ar-DZ"/>
        </w:rPr>
        <w:t xml:space="preserve">*1حسب الغرض </w:t>
      </w:r>
      <w:r w:rsidRPr="006F00A3">
        <w:rPr>
          <w:b/>
          <w:bCs/>
          <w:sz w:val="20"/>
          <w:szCs w:val="20"/>
          <w:rtl/>
          <w:lang w:bidi="ar-DZ"/>
        </w:rPr>
        <w:t xml:space="preserve">يمكن تقسيمها حسب الغرض إلى مايلي *نفقات الأمن والنظام *نفقات الرفاهية(الصحة التعليم السكن...)*نفقات الاستثمار *نفقات الإعانات والمساعدات </w:t>
      </w:r>
      <w:r w:rsidRPr="006F00A3">
        <w:rPr>
          <w:b/>
          <w:bCs/>
          <w:color w:val="0000FF"/>
          <w:sz w:val="20"/>
          <w:szCs w:val="20"/>
          <w:rtl/>
          <w:lang w:bidi="ar-DZ"/>
        </w:rPr>
        <w:t xml:space="preserve">*2حسب اعتمادات الميزانية </w:t>
      </w:r>
      <w:r w:rsidRPr="006F00A3">
        <w:rPr>
          <w:b/>
          <w:bCs/>
          <w:sz w:val="20"/>
          <w:szCs w:val="20"/>
          <w:rtl/>
          <w:lang w:bidi="ar-DZ"/>
        </w:rPr>
        <w:t xml:space="preserve">تقسم النفقات العامة في الجزائر إلى نوعين رئيسيين هما </w:t>
      </w:r>
      <w:r w:rsidRPr="006F00A3">
        <w:rPr>
          <w:b/>
          <w:bCs/>
          <w:color w:val="008000"/>
          <w:sz w:val="20"/>
          <w:szCs w:val="20"/>
          <w:rtl/>
          <w:lang w:bidi="ar-DZ"/>
        </w:rPr>
        <w:t xml:space="preserve">*1نفقات التسيير </w:t>
      </w:r>
      <w:r w:rsidRPr="006F00A3">
        <w:rPr>
          <w:b/>
          <w:bCs/>
          <w:sz w:val="20"/>
          <w:szCs w:val="20"/>
          <w:rtl/>
          <w:lang w:bidi="ar-DZ"/>
        </w:rPr>
        <w:t>هي النفقات التي تسمح بتغطية النشاط العادي للهيئات العامة(الدولة)مثل*أعباء الدين العام *اعتمادات تسيير المصالح(الوزارات...)*التدخلات العمومية(المساعدات والإعانات التي تمنحها الدولة)</w:t>
      </w:r>
      <w:r w:rsidRPr="006F00A3">
        <w:rPr>
          <w:b/>
          <w:bCs/>
          <w:color w:val="008000"/>
          <w:sz w:val="20"/>
          <w:szCs w:val="20"/>
          <w:rtl/>
          <w:lang w:bidi="ar-DZ"/>
        </w:rPr>
        <w:t xml:space="preserve">*2نفقات التجهيز </w:t>
      </w:r>
      <w:r w:rsidRPr="006F00A3">
        <w:rPr>
          <w:b/>
          <w:bCs/>
          <w:sz w:val="20"/>
          <w:szCs w:val="20"/>
          <w:rtl/>
          <w:lang w:bidi="ar-DZ"/>
        </w:rPr>
        <w:t xml:space="preserve">هي النفقات الموجهة للقيام بالنشاط الإداري والاجتماعي والاقتصادي لهيئات الدولة </w:t>
      </w:r>
      <w:r w:rsidRPr="006F00A3">
        <w:rPr>
          <w:b/>
          <w:bCs/>
          <w:color w:val="FF0000"/>
          <w:sz w:val="20"/>
          <w:szCs w:val="20"/>
          <w:u w:val="single"/>
          <w:rtl/>
          <w:lang w:bidi="ar-DZ"/>
        </w:rPr>
        <w:t>*ثانيا</w:t>
      </w:r>
      <w:r w:rsidRPr="006F00A3">
        <w:rPr>
          <w:b/>
          <w:bCs/>
          <w:color w:val="FF0000"/>
          <w:sz w:val="20"/>
          <w:szCs w:val="20"/>
          <w:rtl/>
          <w:lang w:bidi="ar-DZ"/>
        </w:rPr>
        <w:t xml:space="preserve"> </w:t>
      </w:r>
      <w:r w:rsidRPr="006F00A3">
        <w:rPr>
          <w:b/>
          <w:bCs/>
          <w:color w:val="FF0000"/>
          <w:sz w:val="20"/>
          <w:szCs w:val="20"/>
          <w:u w:val="single"/>
          <w:rtl/>
          <w:lang w:bidi="ar-DZ"/>
        </w:rPr>
        <w:t>*الإيرادات العامة</w:t>
      </w:r>
      <w:r w:rsidRPr="006F00A3">
        <w:rPr>
          <w:b/>
          <w:bCs/>
          <w:color w:val="FF0000"/>
          <w:sz w:val="20"/>
          <w:szCs w:val="20"/>
          <w:rtl/>
          <w:lang w:bidi="ar-DZ"/>
        </w:rPr>
        <w:t xml:space="preserve"> *تعريف الإيرادات العامة </w:t>
      </w:r>
      <w:r w:rsidRPr="006F00A3">
        <w:rPr>
          <w:b/>
          <w:bCs/>
          <w:sz w:val="20"/>
          <w:szCs w:val="20"/>
          <w:rtl/>
          <w:lang w:bidi="ar-DZ"/>
        </w:rPr>
        <w:t xml:space="preserve">هي المبالغ المالية التي تحصل عليها الهيئات العامة للدولة وتخصص لتغطية النفقات العامة </w:t>
      </w:r>
      <w:r w:rsidRPr="006F00A3">
        <w:rPr>
          <w:b/>
          <w:bCs/>
          <w:color w:val="FF0000"/>
          <w:sz w:val="20"/>
          <w:szCs w:val="20"/>
          <w:rtl/>
          <w:lang w:bidi="ar-DZ"/>
        </w:rPr>
        <w:t xml:space="preserve">*مصادر الإيرادات العامة </w:t>
      </w:r>
      <w:r w:rsidRPr="006F00A3">
        <w:rPr>
          <w:rFonts w:hint="cs"/>
          <w:b/>
          <w:bCs/>
          <w:color w:val="FF0000"/>
          <w:sz w:val="20"/>
          <w:szCs w:val="20"/>
          <w:rtl/>
          <w:lang w:bidi="ar-DZ"/>
        </w:rPr>
        <w:t xml:space="preserve"> </w:t>
      </w:r>
      <w:r w:rsidRPr="006F00A3">
        <w:rPr>
          <w:rFonts w:hint="cs"/>
          <w:b/>
          <w:bCs/>
          <w:sz w:val="20"/>
          <w:szCs w:val="20"/>
          <w:rtl/>
          <w:lang w:bidi="ar-DZ"/>
        </w:rPr>
        <w:t xml:space="preserve">ان أهم مصادر الايرادات العامة مايلي </w:t>
      </w:r>
      <w:r w:rsidRPr="006F00A3">
        <w:rPr>
          <w:rFonts w:hint="cs"/>
          <w:b/>
          <w:bCs/>
          <w:color w:val="0000FF"/>
          <w:sz w:val="20"/>
          <w:szCs w:val="20"/>
          <w:rtl/>
          <w:lang w:bidi="ar-DZ"/>
        </w:rPr>
        <w:t xml:space="preserve">*1الضرائب والرسوم </w:t>
      </w:r>
      <w:r w:rsidRPr="006F00A3">
        <w:rPr>
          <w:rFonts w:hint="cs"/>
          <w:b/>
          <w:bCs/>
          <w:sz w:val="20"/>
          <w:szCs w:val="20"/>
          <w:rtl/>
          <w:lang w:bidi="ar-DZ"/>
        </w:rPr>
        <w:t xml:space="preserve">تعتبر من الموارد المالية التي تحصل عليها الدولة من الأشخاص بغرض استخدامها لتحقيق أهداف منفعة عامة </w:t>
      </w:r>
      <w:r w:rsidRPr="006F00A3">
        <w:rPr>
          <w:rFonts w:hint="cs"/>
          <w:b/>
          <w:bCs/>
          <w:color w:val="008000"/>
          <w:sz w:val="20"/>
          <w:szCs w:val="20"/>
          <w:rtl/>
          <w:lang w:bidi="ar-DZ"/>
        </w:rPr>
        <w:t xml:space="preserve">*1الرســـوم </w:t>
      </w:r>
      <w:r w:rsidRPr="006F00A3">
        <w:rPr>
          <w:rFonts w:hint="cs"/>
          <w:b/>
          <w:bCs/>
          <w:sz w:val="20"/>
          <w:szCs w:val="20"/>
          <w:rtl/>
          <w:lang w:bidi="ar-DZ"/>
        </w:rPr>
        <w:t xml:space="preserve">الرسم هو مورد مالي تحصل عليه الدولة ممكن أن يكون في حاجة الى خدمة خاصة تنفرد الدولة بأدائها كالرسوم القضائية ورسوم تسيير السيارات </w:t>
      </w:r>
      <w:r w:rsidRPr="006F00A3">
        <w:rPr>
          <w:rFonts w:hint="cs"/>
          <w:b/>
          <w:bCs/>
          <w:color w:val="008000"/>
          <w:sz w:val="20"/>
          <w:szCs w:val="20"/>
          <w:rtl/>
          <w:lang w:bidi="ar-DZ"/>
        </w:rPr>
        <w:t xml:space="preserve">*2الضريبة </w:t>
      </w:r>
      <w:r w:rsidRPr="006F00A3">
        <w:rPr>
          <w:rFonts w:hint="cs"/>
          <w:b/>
          <w:bCs/>
          <w:sz w:val="20"/>
          <w:szCs w:val="20"/>
          <w:rtl/>
          <w:lang w:bidi="ar-DZ"/>
        </w:rPr>
        <w:t xml:space="preserve">الضريبة هي مورد مالي عام التي تقطعه الدولة من الأشخاص بغرض استخدامه لتحقيق أهداف عامة </w:t>
      </w:r>
      <w:r w:rsidRPr="006F00A3">
        <w:rPr>
          <w:rFonts w:hint="cs"/>
          <w:b/>
          <w:bCs/>
          <w:color w:val="0000FF"/>
          <w:sz w:val="20"/>
          <w:szCs w:val="20"/>
          <w:rtl/>
          <w:lang w:bidi="ar-DZ"/>
        </w:rPr>
        <w:t xml:space="preserve">*2القروض العامة </w:t>
      </w:r>
      <w:r w:rsidRPr="006F00A3">
        <w:rPr>
          <w:rFonts w:hint="cs"/>
          <w:b/>
          <w:bCs/>
          <w:sz w:val="20"/>
          <w:szCs w:val="20"/>
          <w:rtl/>
          <w:lang w:bidi="ar-DZ"/>
        </w:rPr>
        <w:t xml:space="preserve">هو اقتراض أحد أشخاص القانون العام أموالا من الغير مع التعهد بردها لها مع فائدة نظير الاستفادة منه *هو مبلغ من المال تحصل عليه الدولة عن طريق اللجوء الى الجمهور أو البنوك أو غيرها من المؤسسات المالية مع التعهد برد المبلغ المقترض ودفع الفوائد طوال مدة القرض وفقا لشروطه </w:t>
      </w:r>
      <w:r w:rsidRPr="006F00A3">
        <w:rPr>
          <w:rFonts w:hint="cs"/>
          <w:b/>
          <w:bCs/>
          <w:color w:val="0000FF"/>
          <w:sz w:val="20"/>
          <w:szCs w:val="20"/>
          <w:rtl/>
          <w:lang w:bidi="ar-DZ"/>
        </w:rPr>
        <w:t xml:space="preserve">*3التحويلات </w:t>
      </w:r>
      <w:r w:rsidRPr="006F00A3">
        <w:rPr>
          <w:rFonts w:hint="cs"/>
          <w:b/>
          <w:bCs/>
          <w:sz w:val="20"/>
          <w:szCs w:val="20"/>
          <w:rtl/>
          <w:lang w:bidi="ar-DZ"/>
        </w:rPr>
        <w:t xml:space="preserve">تتضمن الإعانات الداخلية الخارجية التي تحصل عليها الدولة </w:t>
      </w:r>
      <w:r w:rsidRPr="006F00A3">
        <w:rPr>
          <w:rFonts w:hint="cs"/>
          <w:b/>
          <w:bCs/>
          <w:color w:val="0000FF"/>
          <w:sz w:val="20"/>
          <w:szCs w:val="20"/>
          <w:rtl/>
          <w:lang w:bidi="ar-DZ"/>
        </w:rPr>
        <w:t xml:space="preserve">*4عائدات ممتلكات الدولة </w:t>
      </w:r>
      <w:r w:rsidRPr="006F00A3">
        <w:rPr>
          <w:rFonts w:hint="cs"/>
          <w:b/>
          <w:bCs/>
          <w:sz w:val="20"/>
          <w:szCs w:val="20"/>
          <w:rtl/>
          <w:lang w:bidi="ar-DZ"/>
        </w:rPr>
        <w:t xml:space="preserve"> هي العائدات أو الموارد المالية التي تحصل عليها الدولة من ممتلكاتها وتنقسم الى ثلاثة أقسام </w:t>
      </w:r>
      <w:r w:rsidRPr="006F00A3">
        <w:rPr>
          <w:rFonts w:hint="cs"/>
          <w:b/>
          <w:bCs/>
          <w:color w:val="008000"/>
          <w:sz w:val="20"/>
          <w:szCs w:val="20"/>
          <w:rtl/>
          <w:lang w:bidi="ar-DZ"/>
        </w:rPr>
        <w:t xml:space="preserve">*1الدومين المالي </w:t>
      </w:r>
      <w:r w:rsidRPr="006F00A3">
        <w:rPr>
          <w:rFonts w:hint="cs"/>
          <w:b/>
          <w:bCs/>
          <w:sz w:val="20"/>
          <w:szCs w:val="20"/>
          <w:rtl/>
          <w:lang w:bidi="ar-DZ"/>
        </w:rPr>
        <w:t xml:space="preserve">وهو ما تملكه الدولة من أسهم وسندات في المؤسسات الاقتصادية وأرباح وفوائد الأسهم والسندات المملوكة للدولة تعتبر إيرادات للدومين المالي وتساهم هذه الإيرادات في المشروعات والتنمية عن طريق التوسع في الاستثمارات بمعرفة الدولة </w:t>
      </w:r>
      <w:r w:rsidRPr="006F00A3">
        <w:rPr>
          <w:rFonts w:hint="cs"/>
          <w:b/>
          <w:bCs/>
          <w:color w:val="008000"/>
          <w:sz w:val="20"/>
          <w:szCs w:val="20"/>
          <w:rtl/>
          <w:lang w:bidi="ar-DZ"/>
        </w:rPr>
        <w:t xml:space="preserve"> *الدومين العقاري </w:t>
      </w:r>
      <w:r w:rsidRPr="006F00A3">
        <w:rPr>
          <w:rFonts w:hint="cs"/>
          <w:b/>
          <w:bCs/>
          <w:sz w:val="20"/>
          <w:szCs w:val="20"/>
          <w:rtl/>
          <w:lang w:bidi="ar-DZ"/>
        </w:rPr>
        <w:t xml:space="preserve">ويشمل ما تملكه الدولة من أراضي وعقارات مبنية </w:t>
      </w:r>
      <w:r w:rsidRPr="006F00A3">
        <w:rPr>
          <w:rFonts w:hint="cs"/>
          <w:b/>
          <w:bCs/>
          <w:color w:val="008000"/>
          <w:sz w:val="20"/>
          <w:szCs w:val="20"/>
          <w:rtl/>
          <w:lang w:bidi="ar-DZ"/>
        </w:rPr>
        <w:t xml:space="preserve">*3الدومين التجاري والصناعي </w:t>
      </w:r>
      <w:r w:rsidRPr="006F00A3">
        <w:rPr>
          <w:rFonts w:hint="cs"/>
          <w:b/>
          <w:bCs/>
          <w:sz w:val="20"/>
          <w:szCs w:val="20"/>
          <w:rtl/>
          <w:lang w:bidi="ar-DZ"/>
        </w:rPr>
        <w:t xml:space="preserve">وهو ما تملكه الدولة من منشآت تجارية وصناعية ملكية عامة مطلقة آلة إليها عن طريق التأميم والتوسع في قاعدة القطاع العام أو مشاركة الأفراد في استقلال منشات الدولة </w:t>
      </w:r>
    </w:p>
    <w:p w:rsidR="006F00A3" w:rsidRPr="006F00A3" w:rsidRDefault="006F00A3">
      <w:pPr>
        <w:rPr>
          <w:rFonts w:hint="cs"/>
          <w:lang w:bidi="ar-DZ"/>
        </w:rPr>
      </w:pPr>
    </w:p>
    <w:sectPr w:rsidR="006F00A3" w:rsidRPr="006F00A3" w:rsidSect="006F00A3">
      <w:pgSz w:w="11906" w:h="16838"/>
      <w:pgMar w:top="737" w:right="907" w:bottom="510"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AD7" w:rsidRDefault="00154AD7" w:rsidP="006F00A3">
      <w:pPr>
        <w:spacing w:after="0" w:line="240" w:lineRule="auto"/>
      </w:pPr>
      <w:r>
        <w:separator/>
      </w:r>
    </w:p>
  </w:endnote>
  <w:endnote w:type="continuationSeparator" w:id="1">
    <w:p w:rsidR="00154AD7" w:rsidRDefault="00154AD7" w:rsidP="006F00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AD7" w:rsidRDefault="00154AD7" w:rsidP="006F00A3">
      <w:pPr>
        <w:spacing w:after="0" w:line="240" w:lineRule="auto"/>
      </w:pPr>
      <w:r>
        <w:separator/>
      </w:r>
    </w:p>
  </w:footnote>
  <w:footnote w:type="continuationSeparator" w:id="1">
    <w:p w:rsidR="00154AD7" w:rsidRDefault="00154AD7" w:rsidP="006F00A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footnotePr>
    <w:footnote w:id="0"/>
    <w:footnote w:id="1"/>
  </w:footnotePr>
  <w:endnotePr>
    <w:endnote w:id="0"/>
    <w:endnote w:id="1"/>
  </w:endnotePr>
  <w:compat>
    <w:useFELayout/>
  </w:compat>
  <w:rsids>
    <w:rsidRoot w:val="006F00A3"/>
    <w:rsid w:val="00154AD7"/>
    <w:rsid w:val="006F00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00A3"/>
    <w:pPr>
      <w:tabs>
        <w:tab w:val="center" w:pos="4153"/>
        <w:tab w:val="right" w:pos="8306"/>
      </w:tabs>
      <w:spacing w:after="0" w:line="240" w:lineRule="auto"/>
    </w:pPr>
  </w:style>
  <w:style w:type="character" w:customStyle="1" w:styleId="Char">
    <w:name w:val="رأس صفحة Char"/>
    <w:basedOn w:val="a0"/>
    <w:link w:val="a3"/>
    <w:uiPriority w:val="99"/>
    <w:semiHidden/>
    <w:rsid w:val="006F00A3"/>
  </w:style>
  <w:style w:type="paragraph" w:styleId="a4">
    <w:name w:val="footer"/>
    <w:basedOn w:val="a"/>
    <w:link w:val="Char0"/>
    <w:uiPriority w:val="99"/>
    <w:semiHidden/>
    <w:unhideWhenUsed/>
    <w:rsid w:val="006F00A3"/>
    <w:pPr>
      <w:tabs>
        <w:tab w:val="center" w:pos="4153"/>
        <w:tab w:val="right" w:pos="8306"/>
      </w:tabs>
      <w:spacing w:after="0" w:line="240" w:lineRule="auto"/>
    </w:pPr>
  </w:style>
  <w:style w:type="character" w:customStyle="1" w:styleId="Char0">
    <w:name w:val="تذييل صفحة Char"/>
    <w:basedOn w:val="a0"/>
    <w:link w:val="a4"/>
    <w:uiPriority w:val="99"/>
    <w:semiHidden/>
    <w:rsid w:val="006F00A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7350</Words>
  <Characters>41897</Characters>
  <Application>Microsoft Office Word</Application>
  <DocSecurity>0</DocSecurity>
  <Lines>349</Lines>
  <Paragraphs>98</Paragraphs>
  <ScaleCrop>false</ScaleCrop>
  <Company>USM ALGER</Company>
  <LinksUpToDate>false</LinksUpToDate>
  <CharactersWithSpaces>49149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ALENDA AYYOUB</dc:creator>
  <cp:keywords/>
  <dc:description/>
  <cp:lastModifiedBy>ALENDA AYYOUB</cp:lastModifiedBy>
  <cp:revision>3</cp:revision>
  <dcterms:created xsi:type="dcterms:W3CDTF">2011-11-14T21:43:00Z</dcterms:created>
  <dcterms:modified xsi:type="dcterms:W3CDTF">2011-11-14T21:48:00Z</dcterms:modified>
</cp:coreProperties>
</file>